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865" w:rsidRDefault="00B06865" w:rsidP="00B06865">
      <w:pPr>
        <w:pStyle w:val="a3"/>
        <w:jc w:val="center"/>
        <w:rPr>
          <w:rFonts w:ascii="Times New Roman" w:hAnsi="Times New Roman"/>
          <w:b/>
          <w:sz w:val="28"/>
          <w:szCs w:val="28"/>
        </w:rPr>
      </w:pPr>
      <w:bookmarkStart w:id="0" w:name="_GoBack"/>
      <w:bookmarkEnd w:id="0"/>
      <w:r>
        <w:rPr>
          <w:rFonts w:ascii="Times New Roman" w:hAnsi="Times New Roman"/>
          <w:b/>
          <w:sz w:val="28"/>
          <w:szCs w:val="28"/>
        </w:rPr>
        <w:t>РОССИЙСКАЯ ФЕДЕРАЦИЯ</w:t>
      </w:r>
    </w:p>
    <w:p w:rsidR="00B06865" w:rsidRDefault="00B06865" w:rsidP="00B06865">
      <w:pPr>
        <w:pStyle w:val="a3"/>
        <w:jc w:val="center"/>
        <w:rPr>
          <w:rFonts w:ascii="Times New Roman" w:hAnsi="Times New Roman"/>
          <w:b/>
          <w:sz w:val="28"/>
          <w:szCs w:val="28"/>
        </w:rPr>
      </w:pPr>
      <w:r>
        <w:rPr>
          <w:rFonts w:ascii="Times New Roman" w:hAnsi="Times New Roman"/>
          <w:b/>
          <w:sz w:val="28"/>
          <w:szCs w:val="28"/>
        </w:rPr>
        <w:t xml:space="preserve">СОБРАНИЕ ДЕПУТАТОВ </w:t>
      </w:r>
      <w:r w:rsidR="00DE1A5F">
        <w:rPr>
          <w:rFonts w:ascii="Times New Roman" w:hAnsi="Times New Roman"/>
          <w:b/>
          <w:sz w:val="28"/>
          <w:szCs w:val="28"/>
        </w:rPr>
        <w:t>КОЛЫВА</w:t>
      </w:r>
      <w:r>
        <w:rPr>
          <w:rFonts w:ascii="Times New Roman" w:hAnsi="Times New Roman"/>
          <w:b/>
          <w:sz w:val="28"/>
          <w:szCs w:val="28"/>
        </w:rPr>
        <w:t>НСКОГО СЕЛЬСОВЕТА</w:t>
      </w:r>
    </w:p>
    <w:p w:rsidR="00B06865" w:rsidRDefault="00B06865" w:rsidP="00B06865">
      <w:pPr>
        <w:pStyle w:val="a3"/>
        <w:jc w:val="center"/>
        <w:rPr>
          <w:rFonts w:ascii="Times New Roman" w:hAnsi="Times New Roman"/>
          <w:b/>
          <w:sz w:val="28"/>
          <w:szCs w:val="28"/>
        </w:rPr>
      </w:pPr>
      <w:r>
        <w:rPr>
          <w:rFonts w:ascii="Times New Roman" w:hAnsi="Times New Roman"/>
          <w:b/>
          <w:sz w:val="28"/>
          <w:szCs w:val="28"/>
        </w:rPr>
        <w:t>ПАВЛОВСКОГО РАЙОНА АЛТАЙСКОГО КРАЯ</w:t>
      </w:r>
    </w:p>
    <w:p w:rsidR="00B06865" w:rsidRDefault="00B06865" w:rsidP="00B06865">
      <w:pPr>
        <w:pStyle w:val="a3"/>
        <w:jc w:val="center"/>
        <w:rPr>
          <w:rFonts w:ascii="Times New Roman" w:hAnsi="Times New Roman"/>
          <w:b/>
          <w:sz w:val="28"/>
          <w:szCs w:val="28"/>
        </w:rPr>
      </w:pPr>
    </w:p>
    <w:p w:rsidR="00B06865" w:rsidRDefault="00B06865" w:rsidP="00B06865">
      <w:pPr>
        <w:pStyle w:val="a3"/>
        <w:jc w:val="center"/>
        <w:rPr>
          <w:rFonts w:ascii="Times New Roman" w:hAnsi="Times New Roman"/>
          <w:b/>
          <w:sz w:val="28"/>
          <w:szCs w:val="28"/>
        </w:rPr>
      </w:pPr>
      <w:r>
        <w:rPr>
          <w:rFonts w:ascii="Times New Roman" w:hAnsi="Times New Roman"/>
          <w:b/>
          <w:sz w:val="28"/>
          <w:szCs w:val="28"/>
        </w:rPr>
        <w:t>РЕШЕНИЕ</w:t>
      </w:r>
    </w:p>
    <w:p w:rsidR="00B06865" w:rsidRDefault="00B06865" w:rsidP="00B06865">
      <w:pPr>
        <w:pStyle w:val="a3"/>
        <w:jc w:val="center"/>
        <w:rPr>
          <w:rFonts w:ascii="Times New Roman" w:hAnsi="Times New Roman"/>
          <w:b/>
          <w:sz w:val="28"/>
          <w:szCs w:val="28"/>
        </w:rPr>
      </w:pPr>
    </w:p>
    <w:p w:rsidR="00B06865" w:rsidRPr="00B5347F" w:rsidRDefault="00B06865" w:rsidP="00872F76">
      <w:pPr>
        <w:spacing w:after="0" w:line="240" w:lineRule="auto"/>
        <w:jc w:val="center"/>
        <w:rPr>
          <w:rFonts w:ascii="Times New Roman" w:eastAsia="Times New Roman" w:hAnsi="Times New Roman" w:cs="Times New Roman"/>
          <w:b/>
          <w:sz w:val="28"/>
          <w:szCs w:val="28"/>
          <w:lang w:val="ru-RU"/>
        </w:rPr>
      </w:pPr>
    </w:p>
    <w:p w:rsidR="00872F76" w:rsidRPr="001F24D4" w:rsidRDefault="00DE1A5F" w:rsidP="00872F76">
      <w:pPr>
        <w:spacing w:after="0" w:line="240" w:lineRule="auto"/>
        <w:jc w:val="lef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28</w:t>
      </w:r>
      <w:r w:rsidR="00B06865">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03</w:t>
      </w:r>
      <w:r w:rsidR="00B06865">
        <w:rPr>
          <w:rFonts w:ascii="Times New Roman" w:eastAsia="Times New Roman" w:hAnsi="Times New Roman" w:cs="Times New Roman"/>
          <w:sz w:val="28"/>
          <w:szCs w:val="28"/>
          <w:lang w:val="ru-RU"/>
        </w:rPr>
        <w:t>.</w:t>
      </w:r>
      <w:r w:rsidRPr="001F24D4">
        <w:rPr>
          <w:rFonts w:ascii="Times New Roman" w:eastAsia="Times New Roman" w:hAnsi="Times New Roman" w:cs="Times New Roman"/>
          <w:sz w:val="28"/>
          <w:szCs w:val="28"/>
          <w:lang w:val="ru-RU"/>
        </w:rPr>
        <w:t>2025</w:t>
      </w:r>
      <w:r w:rsidR="00B06865" w:rsidRPr="001F24D4">
        <w:rPr>
          <w:rFonts w:ascii="Times New Roman" w:eastAsia="Times New Roman" w:hAnsi="Times New Roman" w:cs="Times New Roman"/>
          <w:sz w:val="28"/>
          <w:szCs w:val="28"/>
          <w:lang w:val="ru-RU"/>
        </w:rPr>
        <w:t xml:space="preserve"> </w:t>
      </w:r>
      <w:r w:rsidR="00872F76" w:rsidRPr="001F24D4">
        <w:rPr>
          <w:rFonts w:ascii="Times New Roman" w:eastAsia="Times New Roman" w:hAnsi="Times New Roman" w:cs="Times New Roman"/>
          <w:sz w:val="28"/>
          <w:szCs w:val="28"/>
          <w:lang w:val="ru-RU"/>
        </w:rPr>
        <w:t xml:space="preserve">                                                                                                      </w:t>
      </w:r>
      <w:r w:rsidR="00B06865" w:rsidRPr="001F24D4">
        <w:rPr>
          <w:rFonts w:ascii="Times New Roman" w:eastAsia="Times New Roman" w:hAnsi="Times New Roman" w:cs="Times New Roman"/>
          <w:sz w:val="28"/>
          <w:szCs w:val="28"/>
          <w:lang w:val="ru-RU"/>
        </w:rPr>
        <w:t xml:space="preserve"> № </w:t>
      </w:r>
      <w:r w:rsidRPr="001F24D4">
        <w:rPr>
          <w:rFonts w:ascii="Times New Roman" w:eastAsia="Times New Roman" w:hAnsi="Times New Roman" w:cs="Times New Roman"/>
          <w:sz w:val="28"/>
          <w:szCs w:val="28"/>
          <w:lang w:val="ru-RU"/>
        </w:rPr>
        <w:t>5</w:t>
      </w:r>
    </w:p>
    <w:p w:rsidR="00872F76" w:rsidRPr="0025016A" w:rsidRDefault="00B06865" w:rsidP="0025016A">
      <w:pPr>
        <w:spacing w:after="0" w:line="240" w:lineRule="auto"/>
        <w:jc w:val="center"/>
        <w:rPr>
          <w:rFonts w:ascii="Times New Roman" w:eastAsia="Times New Roman" w:hAnsi="Times New Roman" w:cs="Times New Roman"/>
          <w:sz w:val="24"/>
          <w:szCs w:val="24"/>
          <w:lang w:val="ru-RU"/>
        </w:rPr>
      </w:pPr>
      <w:r w:rsidRPr="0025016A">
        <w:rPr>
          <w:rFonts w:ascii="Times New Roman" w:eastAsia="Times New Roman" w:hAnsi="Times New Roman" w:cs="Times New Roman"/>
          <w:sz w:val="24"/>
          <w:szCs w:val="24"/>
          <w:lang w:val="ru-RU"/>
        </w:rPr>
        <w:t xml:space="preserve">с. </w:t>
      </w:r>
      <w:proofErr w:type="spellStart"/>
      <w:r w:rsidR="00DE1A5F">
        <w:rPr>
          <w:rFonts w:ascii="Times New Roman" w:eastAsia="Times New Roman" w:hAnsi="Times New Roman" w:cs="Times New Roman"/>
          <w:sz w:val="24"/>
          <w:szCs w:val="24"/>
          <w:lang w:val="ru-RU"/>
        </w:rPr>
        <w:t>Колыванское</w:t>
      </w:r>
      <w:proofErr w:type="spellEnd"/>
    </w:p>
    <w:p w:rsidR="00B06865" w:rsidRPr="0025016A" w:rsidRDefault="00872F76" w:rsidP="00B06865">
      <w:pPr>
        <w:tabs>
          <w:tab w:val="left" w:pos="0"/>
          <w:tab w:val="left" w:pos="3105"/>
        </w:tabs>
        <w:spacing w:after="0" w:line="240" w:lineRule="auto"/>
        <w:rPr>
          <w:rFonts w:ascii="Times New Roman" w:eastAsia="Times New Roman" w:hAnsi="Times New Roman" w:cs="Times New Roman"/>
          <w:sz w:val="28"/>
          <w:szCs w:val="28"/>
          <w:lang w:val="ru-RU"/>
        </w:rPr>
      </w:pPr>
      <w:r w:rsidRPr="0025016A">
        <w:rPr>
          <w:rFonts w:ascii="Times New Roman" w:eastAsia="Times New Roman" w:hAnsi="Times New Roman" w:cs="Times New Roman"/>
          <w:sz w:val="28"/>
          <w:szCs w:val="28"/>
          <w:lang w:val="ru-RU"/>
        </w:rPr>
        <w:t xml:space="preserve">Об утверждении </w:t>
      </w:r>
    </w:p>
    <w:p w:rsidR="00B06865" w:rsidRPr="0025016A" w:rsidRDefault="00872F76" w:rsidP="00B06865">
      <w:pPr>
        <w:tabs>
          <w:tab w:val="left" w:pos="0"/>
          <w:tab w:val="left" w:pos="3105"/>
        </w:tabs>
        <w:spacing w:after="0" w:line="240" w:lineRule="auto"/>
        <w:rPr>
          <w:rFonts w:ascii="Times New Roman" w:eastAsia="Times New Roman" w:hAnsi="Times New Roman" w:cs="Times New Roman"/>
          <w:sz w:val="28"/>
          <w:szCs w:val="28"/>
          <w:lang w:val="ru-RU"/>
        </w:rPr>
      </w:pPr>
      <w:r w:rsidRPr="0025016A">
        <w:rPr>
          <w:rFonts w:ascii="Times New Roman" w:eastAsia="Times New Roman" w:hAnsi="Times New Roman" w:cs="Times New Roman"/>
          <w:sz w:val="28"/>
          <w:szCs w:val="28"/>
          <w:lang w:val="ru-RU"/>
        </w:rPr>
        <w:t>Правил благоустройства</w:t>
      </w:r>
      <w:r w:rsidR="00B06865" w:rsidRPr="0025016A">
        <w:rPr>
          <w:rFonts w:ascii="Times New Roman" w:eastAsia="Times New Roman" w:hAnsi="Times New Roman" w:cs="Times New Roman"/>
          <w:sz w:val="28"/>
          <w:szCs w:val="28"/>
          <w:lang w:val="ru-RU"/>
        </w:rPr>
        <w:t xml:space="preserve"> </w:t>
      </w:r>
    </w:p>
    <w:p w:rsidR="00B06865" w:rsidRPr="0025016A" w:rsidRDefault="00872F76" w:rsidP="00B06865">
      <w:pPr>
        <w:tabs>
          <w:tab w:val="left" w:pos="0"/>
          <w:tab w:val="left" w:pos="3105"/>
        </w:tabs>
        <w:spacing w:after="0" w:line="240" w:lineRule="auto"/>
        <w:rPr>
          <w:rFonts w:ascii="Times New Roman" w:eastAsia="Times New Roman" w:hAnsi="Times New Roman" w:cs="Times New Roman"/>
          <w:sz w:val="28"/>
          <w:szCs w:val="28"/>
          <w:lang w:val="ru-RU"/>
        </w:rPr>
      </w:pPr>
      <w:r w:rsidRPr="0025016A">
        <w:rPr>
          <w:rFonts w:ascii="Times New Roman" w:eastAsia="Times New Roman" w:hAnsi="Times New Roman" w:cs="Times New Roman"/>
          <w:sz w:val="28"/>
          <w:szCs w:val="28"/>
          <w:lang w:val="ru-RU"/>
        </w:rPr>
        <w:t>в муниципальном образовании</w:t>
      </w:r>
      <w:r w:rsidR="00B06865" w:rsidRPr="0025016A">
        <w:rPr>
          <w:rFonts w:ascii="Times New Roman" w:eastAsia="Times New Roman" w:hAnsi="Times New Roman" w:cs="Times New Roman"/>
          <w:sz w:val="28"/>
          <w:szCs w:val="28"/>
          <w:lang w:val="ru-RU"/>
        </w:rPr>
        <w:t xml:space="preserve"> </w:t>
      </w:r>
    </w:p>
    <w:p w:rsidR="00DE1A5F" w:rsidRDefault="00DE1A5F" w:rsidP="0025016A">
      <w:pPr>
        <w:tabs>
          <w:tab w:val="left" w:pos="0"/>
          <w:tab w:val="left" w:pos="3105"/>
        </w:tabs>
        <w:spacing w:after="0" w:line="240" w:lineRule="auto"/>
        <w:rPr>
          <w:rFonts w:ascii="Times New Roman" w:eastAsia="Times New Roman" w:hAnsi="Times New Roman" w:cs="Times New Roman"/>
          <w:sz w:val="28"/>
          <w:szCs w:val="28"/>
          <w:lang w:val="ru-RU"/>
        </w:rPr>
      </w:pPr>
      <w:proofErr w:type="spellStart"/>
      <w:r>
        <w:rPr>
          <w:rFonts w:ascii="Times New Roman" w:eastAsia="Times New Roman" w:hAnsi="Times New Roman" w:cs="Times New Roman"/>
          <w:sz w:val="28"/>
          <w:szCs w:val="28"/>
          <w:lang w:val="ru-RU"/>
        </w:rPr>
        <w:t>Колыва</w:t>
      </w:r>
      <w:r w:rsidR="00B06865" w:rsidRPr="0025016A">
        <w:rPr>
          <w:rFonts w:ascii="Times New Roman" w:eastAsia="Times New Roman" w:hAnsi="Times New Roman" w:cs="Times New Roman"/>
          <w:sz w:val="28"/>
          <w:szCs w:val="28"/>
          <w:lang w:val="ru-RU"/>
        </w:rPr>
        <w:t>нский</w:t>
      </w:r>
      <w:proofErr w:type="spellEnd"/>
      <w:r w:rsidR="00B06865" w:rsidRPr="0025016A">
        <w:rPr>
          <w:rFonts w:ascii="Times New Roman" w:eastAsia="Times New Roman" w:hAnsi="Times New Roman" w:cs="Times New Roman"/>
          <w:sz w:val="28"/>
          <w:szCs w:val="28"/>
          <w:lang w:val="ru-RU"/>
        </w:rPr>
        <w:t xml:space="preserve"> сельсовет Павловского</w:t>
      </w:r>
    </w:p>
    <w:p w:rsidR="00872F76" w:rsidRPr="0025016A" w:rsidRDefault="00872F76" w:rsidP="0025016A">
      <w:pPr>
        <w:tabs>
          <w:tab w:val="left" w:pos="0"/>
          <w:tab w:val="left" w:pos="3105"/>
        </w:tabs>
        <w:spacing w:after="0" w:line="240" w:lineRule="auto"/>
        <w:rPr>
          <w:rFonts w:ascii="Times New Roman" w:eastAsia="Times New Roman" w:hAnsi="Times New Roman" w:cs="Times New Roman"/>
          <w:sz w:val="28"/>
          <w:szCs w:val="28"/>
          <w:lang w:val="ru-RU"/>
        </w:rPr>
      </w:pPr>
      <w:r w:rsidRPr="0025016A">
        <w:rPr>
          <w:rFonts w:ascii="Times New Roman" w:eastAsia="Times New Roman" w:hAnsi="Times New Roman" w:cs="Times New Roman"/>
          <w:sz w:val="28"/>
          <w:szCs w:val="28"/>
          <w:lang w:val="ru-RU"/>
        </w:rPr>
        <w:t>района Алтайского края</w:t>
      </w:r>
    </w:p>
    <w:p w:rsidR="00872F76" w:rsidRDefault="00872F76" w:rsidP="00872F76">
      <w:pPr>
        <w:spacing w:after="0" w:line="240" w:lineRule="auto"/>
        <w:jc w:val="center"/>
        <w:rPr>
          <w:rFonts w:ascii="Times New Roman" w:eastAsia="Times New Roman" w:hAnsi="Times New Roman" w:cs="Times New Roman"/>
          <w:b/>
          <w:sz w:val="28"/>
          <w:szCs w:val="28"/>
          <w:lang w:val="ru-RU"/>
        </w:rPr>
      </w:pPr>
    </w:p>
    <w:p w:rsidR="0025016A" w:rsidRPr="0096423A" w:rsidRDefault="0025016A" w:rsidP="00872F76">
      <w:pPr>
        <w:spacing w:after="0" w:line="240" w:lineRule="auto"/>
        <w:jc w:val="center"/>
        <w:rPr>
          <w:rFonts w:ascii="Times New Roman" w:eastAsia="Times New Roman" w:hAnsi="Times New Roman" w:cs="Times New Roman"/>
          <w:b/>
          <w:sz w:val="28"/>
          <w:szCs w:val="28"/>
          <w:lang w:val="ru-RU"/>
        </w:rPr>
      </w:pPr>
      <w:r w:rsidRPr="0096423A">
        <w:rPr>
          <w:rFonts w:ascii="Times New Roman" w:hAnsi="Times New Roman" w:cs="Times New Roman"/>
          <w:sz w:val="28"/>
          <w:szCs w:val="28"/>
          <w:lang w:val="ru-RU"/>
        </w:rPr>
        <w:t>На основании протеста про</w:t>
      </w:r>
      <w:r w:rsidR="0096423A">
        <w:rPr>
          <w:rFonts w:ascii="Times New Roman" w:hAnsi="Times New Roman" w:cs="Times New Roman"/>
          <w:sz w:val="28"/>
          <w:szCs w:val="28"/>
          <w:lang w:val="ru-RU"/>
        </w:rPr>
        <w:t xml:space="preserve">курора района № 02-55-2025 от </w:t>
      </w:r>
      <w:r w:rsidR="00DE1A5F">
        <w:rPr>
          <w:rFonts w:ascii="Times New Roman" w:hAnsi="Times New Roman" w:cs="Times New Roman"/>
          <w:sz w:val="28"/>
          <w:szCs w:val="28"/>
          <w:lang w:val="ru-RU"/>
        </w:rPr>
        <w:t>07</w:t>
      </w:r>
      <w:r w:rsidRPr="0096423A">
        <w:rPr>
          <w:rFonts w:ascii="Times New Roman" w:hAnsi="Times New Roman" w:cs="Times New Roman"/>
          <w:sz w:val="28"/>
          <w:szCs w:val="28"/>
          <w:lang w:val="ru-RU"/>
        </w:rPr>
        <w:t>.03.2025 г</w:t>
      </w:r>
    </w:p>
    <w:p w:rsidR="0025016A" w:rsidRPr="00B5347F" w:rsidRDefault="0025016A" w:rsidP="00872F76">
      <w:pPr>
        <w:spacing w:after="0" w:line="240" w:lineRule="auto"/>
        <w:jc w:val="center"/>
        <w:rPr>
          <w:rFonts w:ascii="Times New Roman" w:eastAsia="Times New Roman" w:hAnsi="Times New Roman" w:cs="Times New Roman"/>
          <w:b/>
          <w:sz w:val="28"/>
          <w:szCs w:val="28"/>
          <w:lang w:val="ru-RU"/>
        </w:rPr>
      </w:pPr>
    </w:p>
    <w:p w:rsidR="00872F76" w:rsidRPr="001F24D4" w:rsidRDefault="00872F76" w:rsidP="00872F76">
      <w:pPr>
        <w:spacing w:after="0" w:line="240" w:lineRule="auto"/>
        <w:rPr>
          <w:rFonts w:ascii="Times New Roman" w:eastAsia="Times New Roman" w:hAnsi="Times New Roman" w:cs="Times New Roman"/>
          <w:bCs/>
          <w:color w:val="000000"/>
          <w:sz w:val="28"/>
          <w:szCs w:val="28"/>
          <w:lang w:val="ru-RU"/>
        </w:rPr>
      </w:pPr>
      <w:r w:rsidRPr="00B5347F">
        <w:rPr>
          <w:rFonts w:ascii="Times New Roman" w:eastAsia="Times New Roman" w:hAnsi="Times New Roman" w:cs="Times New Roman"/>
          <w:color w:val="000000"/>
          <w:sz w:val="28"/>
          <w:szCs w:val="28"/>
          <w:lang w:val="ru-RU"/>
        </w:rPr>
        <w:t xml:space="preserve">        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B5347F">
        <w:rPr>
          <w:rFonts w:ascii="Times New Roman" w:eastAsia="Times New Roman" w:hAnsi="Times New Roman" w:cs="Times New Roman"/>
          <w:sz w:val="28"/>
          <w:szCs w:val="28"/>
          <w:lang w:val="ru-RU"/>
        </w:rPr>
        <w:t xml:space="preserve"> муни</w:t>
      </w:r>
      <w:r w:rsidR="00B06865">
        <w:rPr>
          <w:rFonts w:ascii="Times New Roman" w:eastAsia="Times New Roman" w:hAnsi="Times New Roman" w:cs="Times New Roman"/>
          <w:sz w:val="28"/>
          <w:szCs w:val="28"/>
          <w:lang w:val="ru-RU"/>
        </w:rPr>
        <w:t xml:space="preserve">ципального образования </w:t>
      </w:r>
      <w:proofErr w:type="spellStart"/>
      <w:r w:rsidR="00DE1A5F">
        <w:rPr>
          <w:rFonts w:ascii="Times New Roman" w:eastAsia="Times New Roman" w:hAnsi="Times New Roman" w:cs="Times New Roman"/>
          <w:sz w:val="28"/>
          <w:szCs w:val="28"/>
          <w:lang w:val="ru-RU"/>
        </w:rPr>
        <w:t>Колыва</w:t>
      </w:r>
      <w:r w:rsidR="00B06865">
        <w:rPr>
          <w:rFonts w:ascii="Times New Roman" w:eastAsia="Times New Roman" w:hAnsi="Times New Roman" w:cs="Times New Roman"/>
          <w:sz w:val="28"/>
          <w:szCs w:val="28"/>
          <w:lang w:val="ru-RU"/>
        </w:rPr>
        <w:t>нский</w:t>
      </w:r>
      <w:proofErr w:type="spellEnd"/>
      <w:r w:rsidRPr="00B5347F">
        <w:rPr>
          <w:rFonts w:ascii="Times New Roman" w:eastAsia="Times New Roman" w:hAnsi="Times New Roman" w:cs="Times New Roman"/>
          <w:sz w:val="28"/>
          <w:szCs w:val="28"/>
          <w:lang w:val="ru-RU"/>
        </w:rPr>
        <w:t xml:space="preserve"> сел</w:t>
      </w:r>
      <w:r w:rsidR="00B06865">
        <w:rPr>
          <w:rFonts w:ascii="Times New Roman" w:eastAsia="Times New Roman" w:hAnsi="Times New Roman" w:cs="Times New Roman"/>
          <w:sz w:val="28"/>
          <w:szCs w:val="28"/>
          <w:lang w:val="ru-RU"/>
        </w:rPr>
        <w:t>ьсовет Павловского</w:t>
      </w:r>
      <w:r w:rsidRPr="00B5347F">
        <w:rPr>
          <w:rFonts w:ascii="Times New Roman" w:eastAsia="Times New Roman" w:hAnsi="Times New Roman" w:cs="Times New Roman"/>
          <w:sz w:val="28"/>
          <w:szCs w:val="28"/>
          <w:lang w:val="ru-RU"/>
        </w:rPr>
        <w:t xml:space="preserve"> района Алтайского края</w:t>
      </w:r>
      <w:r w:rsidR="00B06865">
        <w:rPr>
          <w:rFonts w:ascii="Times New Roman" w:eastAsia="Times New Roman" w:hAnsi="Times New Roman" w:cs="Times New Roman"/>
          <w:bCs/>
          <w:color w:val="000000"/>
          <w:sz w:val="28"/>
          <w:szCs w:val="28"/>
          <w:lang w:val="ru-RU"/>
        </w:rPr>
        <w:t xml:space="preserve">, </w:t>
      </w:r>
      <w:proofErr w:type="spellStart"/>
      <w:r w:rsidR="00DE1A5F">
        <w:rPr>
          <w:rFonts w:ascii="Times New Roman" w:eastAsia="Times New Roman" w:hAnsi="Times New Roman" w:cs="Times New Roman"/>
          <w:bCs/>
          <w:color w:val="000000"/>
          <w:sz w:val="28"/>
          <w:szCs w:val="28"/>
          <w:lang w:val="ru-RU"/>
        </w:rPr>
        <w:t>Колыва</w:t>
      </w:r>
      <w:r w:rsidR="00B06865">
        <w:rPr>
          <w:rFonts w:ascii="Times New Roman" w:eastAsia="Times New Roman" w:hAnsi="Times New Roman" w:cs="Times New Roman"/>
          <w:bCs/>
          <w:color w:val="000000"/>
          <w:sz w:val="28"/>
          <w:szCs w:val="28"/>
          <w:lang w:val="ru-RU"/>
        </w:rPr>
        <w:t>нское</w:t>
      </w:r>
      <w:proofErr w:type="spellEnd"/>
      <w:r w:rsidRPr="00B5347F">
        <w:rPr>
          <w:rFonts w:ascii="Times New Roman" w:eastAsia="Times New Roman" w:hAnsi="Times New Roman" w:cs="Times New Roman"/>
          <w:bCs/>
          <w:color w:val="000000"/>
          <w:sz w:val="28"/>
          <w:szCs w:val="28"/>
          <w:lang w:val="ru-RU"/>
        </w:rPr>
        <w:t xml:space="preserve"> сельское Собрание депутатов </w:t>
      </w:r>
      <w:r w:rsidRPr="001F24D4">
        <w:rPr>
          <w:rFonts w:ascii="Times New Roman" w:eastAsia="Times New Roman" w:hAnsi="Times New Roman" w:cs="Times New Roman"/>
          <w:bCs/>
          <w:color w:val="000000"/>
          <w:sz w:val="28"/>
          <w:szCs w:val="28"/>
          <w:lang w:val="ru-RU"/>
        </w:rPr>
        <w:t>РЕШИЛО:</w:t>
      </w:r>
    </w:p>
    <w:p w:rsidR="00872F76" w:rsidRPr="005F2CE9" w:rsidRDefault="00872F76" w:rsidP="00B06865">
      <w:pPr>
        <w:numPr>
          <w:ilvl w:val="0"/>
          <w:numId w:val="1"/>
        </w:numPr>
        <w:shd w:val="clear" w:color="auto" w:fill="FFFFFF"/>
        <w:spacing w:after="0" w:line="240" w:lineRule="auto"/>
        <w:ind w:left="0" w:firstLine="0"/>
        <w:textAlignment w:val="baseline"/>
        <w:rPr>
          <w:rFonts w:ascii="Times New Roman" w:eastAsia="Times New Roman" w:hAnsi="Times New Roman" w:cs="Times New Roman"/>
          <w:color w:val="000000"/>
          <w:sz w:val="28"/>
          <w:szCs w:val="28"/>
          <w:lang w:val="ru-RU"/>
        </w:rPr>
      </w:pPr>
      <w:r w:rsidRPr="005F2CE9">
        <w:rPr>
          <w:rFonts w:ascii="Times New Roman" w:eastAsia="Times New Roman" w:hAnsi="Times New Roman" w:cs="Times New Roman"/>
          <w:sz w:val="24"/>
          <w:szCs w:val="24"/>
          <w:lang w:val="ru-RU"/>
        </w:rPr>
        <w:t xml:space="preserve"> </w:t>
      </w:r>
      <w:r w:rsidRPr="005F2CE9">
        <w:rPr>
          <w:rFonts w:ascii="Times New Roman" w:eastAsia="Times New Roman" w:hAnsi="Times New Roman" w:cs="Times New Roman"/>
          <w:color w:val="444444"/>
          <w:sz w:val="28"/>
          <w:szCs w:val="28"/>
          <w:lang w:val="ru-RU"/>
        </w:rPr>
        <w:t>Утвердить Правила благоустройства территории муниц</w:t>
      </w:r>
      <w:r w:rsidR="00B06865">
        <w:rPr>
          <w:rFonts w:ascii="Times New Roman" w:eastAsia="Times New Roman" w:hAnsi="Times New Roman" w:cs="Times New Roman"/>
          <w:color w:val="444444"/>
          <w:sz w:val="28"/>
          <w:szCs w:val="28"/>
          <w:lang w:val="ru-RU"/>
        </w:rPr>
        <w:t xml:space="preserve">ипального образования </w:t>
      </w:r>
      <w:proofErr w:type="spellStart"/>
      <w:r w:rsidR="00DE1A5F">
        <w:rPr>
          <w:rFonts w:ascii="Times New Roman" w:eastAsia="Times New Roman" w:hAnsi="Times New Roman" w:cs="Times New Roman"/>
          <w:color w:val="444444"/>
          <w:sz w:val="28"/>
          <w:szCs w:val="28"/>
          <w:lang w:val="ru-RU"/>
        </w:rPr>
        <w:t>Колыва</w:t>
      </w:r>
      <w:r w:rsidR="00B06865">
        <w:rPr>
          <w:rFonts w:ascii="Times New Roman" w:eastAsia="Times New Roman" w:hAnsi="Times New Roman" w:cs="Times New Roman"/>
          <w:color w:val="444444"/>
          <w:sz w:val="28"/>
          <w:szCs w:val="28"/>
          <w:lang w:val="ru-RU"/>
        </w:rPr>
        <w:t>нский</w:t>
      </w:r>
      <w:proofErr w:type="spellEnd"/>
      <w:r w:rsidR="00B06865">
        <w:rPr>
          <w:rFonts w:ascii="Times New Roman" w:eastAsia="Times New Roman" w:hAnsi="Times New Roman" w:cs="Times New Roman"/>
          <w:color w:val="444444"/>
          <w:sz w:val="28"/>
          <w:szCs w:val="28"/>
          <w:lang w:val="ru-RU"/>
        </w:rPr>
        <w:t xml:space="preserve"> сельсовет Павловского</w:t>
      </w:r>
      <w:r w:rsidRPr="005F2CE9">
        <w:rPr>
          <w:rFonts w:ascii="Times New Roman" w:eastAsia="Times New Roman" w:hAnsi="Times New Roman" w:cs="Times New Roman"/>
          <w:color w:val="444444"/>
          <w:sz w:val="28"/>
          <w:szCs w:val="28"/>
          <w:lang w:val="ru-RU"/>
        </w:rPr>
        <w:t xml:space="preserve"> района Алтайского края (приложение).</w:t>
      </w:r>
    </w:p>
    <w:p w:rsidR="00872F76" w:rsidRPr="005F2CE9" w:rsidRDefault="00872F76" w:rsidP="00872F76">
      <w:pPr>
        <w:numPr>
          <w:ilvl w:val="0"/>
          <w:numId w:val="1"/>
        </w:numPr>
        <w:shd w:val="clear" w:color="auto" w:fill="FFFFFF"/>
        <w:spacing w:after="0" w:line="240" w:lineRule="auto"/>
        <w:ind w:left="0" w:firstLine="0"/>
        <w:textAlignment w:val="baseline"/>
        <w:rPr>
          <w:rFonts w:ascii="Times New Roman" w:eastAsia="Times New Roman" w:hAnsi="Times New Roman" w:cs="Times New Roman"/>
          <w:color w:val="000000"/>
          <w:sz w:val="28"/>
          <w:szCs w:val="28"/>
          <w:lang w:val="ru-RU"/>
        </w:rPr>
      </w:pPr>
      <w:r w:rsidRPr="005F2CE9">
        <w:rPr>
          <w:rFonts w:ascii="Times New Roman" w:eastAsia="Times New Roman" w:hAnsi="Times New Roman" w:cs="Times New Roman"/>
          <w:color w:val="444444"/>
          <w:sz w:val="28"/>
          <w:szCs w:val="28"/>
          <w:lang w:val="ru-RU"/>
        </w:rPr>
        <w:t>Признать решение Совета д</w:t>
      </w:r>
      <w:r w:rsidR="00B06865">
        <w:rPr>
          <w:rFonts w:ascii="Times New Roman" w:eastAsia="Times New Roman" w:hAnsi="Times New Roman" w:cs="Times New Roman"/>
          <w:color w:val="444444"/>
          <w:sz w:val="28"/>
          <w:szCs w:val="28"/>
          <w:lang w:val="ru-RU"/>
        </w:rPr>
        <w:t xml:space="preserve">епутатов от </w:t>
      </w:r>
      <w:r w:rsidR="00DE1A5F">
        <w:rPr>
          <w:rFonts w:ascii="Times New Roman" w:eastAsia="Times New Roman" w:hAnsi="Times New Roman" w:cs="Times New Roman"/>
          <w:color w:val="444444"/>
          <w:sz w:val="28"/>
          <w:szCs w:val="28"/>
          <w:lang w:val="ru-RU"/>
        </w:rPr>
        <w:t>17</w:t>
      </w:r>
      <w:r w:rsidR="00B06865">
        <w:rPr>
          <w:rFonts w:ascii="Times New Roman" w:eastAsia="Times New Roman" w:hAnsi="Times New Roman" w:cs="Times New Roman"/>
          <w:color w:val="444444"/>
          <w:sz w:val="28"/>
          <w:szCs w:val="28"/>
          <w:lang w:val="ru-RU"/>
        </w:rPr>
        <w:t>.0</w:t>
      </w:r>
      <w:r w:rsidR="00DE1A5F">
        <w:rPr>
          <w:rFonts w:ascii="Times New Roman" w:eastAsia="Times New Roman" w:hAnsi="Times New Roman" w:cs="Times New Roman"/>
          <w:color w:val="444444"/>
          <w:sz w:val="28"/>
          <w:szCs w:val="28"/>
          <w:lang w:val="ru-RU"/>
        </w:rPr>
        <w:t>5</w:t>
      </w:r>
      <w:r w:rsidR="00B06865">
        <w:rPr>
          <w:rFonts w:ascii="Times New Roman" w:eastAsia="Times New Roman" w:hAnsi="Times New Roman" w:cs="Times New Roman"/>
          <w:color w:val="444444"/>
          <w:sz w:val="28"/>
          <w:szCs w:val="28"/>
          <w:lang w:val="ru-RU"/>
        </w:rPr>
        <w:t>.20</w:t>
      </w:r>
      <w:r w:rsidR="00DE1A5F">
        <w:rPr>
          <w:rFonts w:ascii="Times New Roman" w:eastAsia="Times New Roman" w:hAnsi="Times New Roman" w:cs="Times New Roman"/>
          <w:color w:val="444444"/>
          <w:sz w:val="28"/>
          <w:szCs w:val="28"/>
          <w:lang w:val="ru-RU"/>
        </w:rPr>
        <w:t>19</w:t>
      </w:r>
      <w:r w:rsidR="00B06865">
        <w:rPr>
          <w:rFonts w:ascii="Times New Roman" w:eastAsia="Times New Roman" w:hAnsi="Times New Roman" w:cs="Times New Roman"/>
          <w:color w:val="444444"/>
          <w:sz w:val="28"/>
          <w:szCs w:val="28"/>
          <w:lang w:val="ru-RU"/>
        </w:rPr>
        <w:t xml:space="preserve"> </w:t>
      </w:r>
      <w:r w:rsidR="00B06865" w:rsidRPr="0096423A">
        <w:rPr>
          <w:rFonts w:ascii="Times New Roman" w:eastAsia="Times New Roman" w:hAnsi="Times New Roman" w:cs="Times New Roman"/>
          <w:color w:val="000000" w:themeColor="text1"/>
          <w:sz w:val="28"/>
          <w:szCs w:val="28"/>
          <w:lang w:val="ru-RU"/>
        </w:rPr>
        <w:t xml:space="preserve">года № </w:t>
      </w:r>
      <w:r w:rsidR="00DE1A5F">
        <w:rPr>
          <w:rFonts w:ascii="Times New Roman" w:eastAsia="Times New Roman" w:hAnsi="Times New Roman" w:cs="Times New Roman"/>
          <w:color w:val="000000" w:themeColor="text1"/>
          <w:sz w:val="28"/>
          <w:szCs w:val="28"/>
          <w:lang w:val="ru-RU"/>
        </w:rPr>
        <w:t>21</w:t>
      </w:r>
      <w:r w:rsidRPr="0096423A">
        <w:rPr>
          <w:rFonts w:ascii="Times New Roman" w:eastAsia="Times New Roman" w:hAnsi="Times New Roman" w:cs="Times New Roman"/>
          <w:color w:val="000000" w:themeColor="text1"/>
          <w:sz w:val="28"/>
          <w:szCs w:val="28"/>
          <w:lang w:val="ru-RU"/>
        </w:rPr>
        <w:t xml:space="preserve"> «О </w:t>
      </w:r>
      <w:r w:rsidR="00DE1A5F">
        <w:rPr>
          <w:rFonts w:ascii="Times New Roman" w:eastAsia="Times New Roman" w:hAnsi="Times New Roman" w:cs="Times New Roman"/>
          <w:color w:val="000000" w:themeColor="text1"/>
          <w:sz w:val="28"/>
          <w:szCs w:val="28"/>
          <w:lang w:val="ru-RU"/>
        </w:rPr>
        <w:t>приняти</w:t>
      </w:r>
      <w:r w:rsidRPr="0096423A">
        <w:rPr>
          <w:rFonts w:ascii="Times New Roman" w:eastAsia="Times New Roman" w:hAnsi="Times New Roman" w:cs="Times New Roman"/>
          <w:color w:val="000000" w:themeColor="text1"/>
          <w:sz w:val="28"/>
          <w:szCs w:val="28"/>
          <w:lang w:val="ru-RU"/>
        </w:rPr>
        <w:t>и</w:t>
      </w:r>
      <w:r w:rsidR="00DE1A5F">
        <w:rPr>
          <w:rFonts w:ascii="Times New Roman" w:eastAsia="Times New Roman" w:hAnsi="Times New Roman" w:cs="Times New Roman"/>
          <w:color w:val="000000" w:themeColor="text1"/>
          <w:sz w:val="28"/>
          <w:szCs w:val="28"/>
          <w:lang w:val="ru-RU"/>
        </w:rPr>
        <w:t xml:space="preserve"> решения</w:t>
      </w:r>
      <w:r w:rsidRPr="0096423A">
        <w:rPr>
          <w:rFonts w:ascii="Times New Roman" w:eastAsia="Times New Roman" w:hAnsi="Times New Roman" w:cs="Times New Roman"/>
          <w:color w:val="000000" w:themeColor="text1"/>
          <w:sz w:val="28"/>
          <w:szCs w:val="28"/>
          <w:lang w:val="ru-RU"/>
        </w:rPr>
        <w:t xml:space="preserve"> «</w:t>
      </w:r>
      <w:r w:rsidR="00DE1A5F">
        <w:rPr>
          <w:rFonts w:ascii="Times New Roman" w:eastAsia="Times New Roman" w:hAnsi="Times New Roman" w:cs="Times New Roman"/>
          <w:color w:val="000000" w:themeColor="text1"/>
          <w:sz w:val="28"/>
          <w:szCs w:val="28"/>
          <w:lang w:val="ru-RU"/>
        </w:rPr>
        <w:t>О п</w:t>
      </w:r>
      <w:r w:rsidRPr="0096423A">
        <w:rPr>
          <w:rFonts w:ascii="Times New Roman" w:eastAsia="Times New Roman" w:hAnsi="Times New Roman" w:cs="Times New Roman"/>
          <w:color w:val="000000" w:themeColor="text1"/>
          <w:sz w:val="28"/>
          <w:szCs w:val="28"/>
          <w:lang w:val="ru-RU"/>
        </w:rPr>
        <w:t>равил</w:t>
      </w:r>
      <w:r w:rsidR="00DE1A5F">
        <w:rPr>
          <w:rFonts w:ascii="Times New Roman" w:eastAsia="Times New Roman" w:hAnsi="Times New Roman" w:cs="Times New Roman"/>
          <w:color w:val="000000" w:themeColor="text1"/>
          <w:sz w:val="28"/>
          <w:szCs w:val="28"/>
          <w:lang w:val="ru-RU"/>
        </w:rPr>
        <w:t>ах</w:t>
      </w:r>
      <w:r w:rsidRPr="0096423A">
        <w:rPr>
          <w:rFonts w:ascii="Times New Roman" w:eastAsia="Times New Roman" w:hAnsi="Times New Roman" w:cs="Times New Roman"/>
          <w:color w:val="000000" w:themeColor="text1"/>
          <w:sz w:val="28"/>
          <w:szCs w:val="28"/>
          <w:lang w:val="ru-RU"/>
        </w:rPr>
        <w:t xml:space="preserve"> благоустройства на территории </w:t>
      </w:r>
      <w:proofErr w:type="spellStart"/>
      <w:r w:rsidR="00DE1A5F">
        <w:rPr>
          <w:rFonts w:ascii="Times New Roman" w:eastAsia="Times New Roman" w:hAnsi="Times New Roman" w:cs="Times New Roman"/>
          <w:color w:val="444444"/>
          <w:sz w:val="28"/>
          <w:szCs w:val="28"/>
          <w:lang w:val="ru-RU"/>
        </w:rPr>
        <w:t>Колыва</w:t>
      </w:r>
      <w:r w:rsidR="00B06865" w:rsidRPr="00B06865">
        <w:rPr>
          <w:rFonts w:ascii="Times New Roman" w:eastAsia="Times New Roman" w:hAnsi="Times New Roman" w:cs="Times New Roman"/>
          <w:color w:val="444444"/>
          <w:sz w:val="28"/>
          <w:szCs w:val="28"/>
          <w:lang w:val="ru-RU"/>
        </w:rPr>
        <w:t>нск</w:t>
      </w:r>
      <w:r w:rsidR="00B46FD1">
        <w:rPr>
          <w:rFonts w:ascii="Times New Roman" w:eastAsia="Times New Roman" w:hAnsi="Times New Roman" w:cs="Times New Roman"/>
          <w:color w:val="444444"/>
          <w:sz w:val="28"/>
          <w:szCs w:val="28"/>
          <w:lang w:val="ru-RU"/>
        </w:rPr>
        <w:t>ого</w:t>
      </w:r>
      <w:proofErr w:type="spellEnd"/>
      <w:r w:rsidR="00B06865" w:rsidRPr="00B06865">
        <w:rPr>
          <w:rFonts w:ascii="Times New Roman" w:eastAsia="Times New Roman" w:hAnsi="Times New Roman" w:cs="Times New Roman"/>
          <w:color w:val="444444"/>
          <w:sz w:val="28"/>
          <w:szCs w:val="28"/>
          <w:lang w:val="ru-RU"/>
        </w:rPr>
        <w:t xml:space="preserve"> сельсовет</w:t>
      </w:r>
      <w:r w:rsidR="00B46FD1">
        <w:rPr>
          <w:rFonts w:ascii="Times New Roman" w:eastAsia="Times New Roman" w:hAnsi="Times New Roman" w:cs="Times New Roman"/>
          <w:color w:val="444444"/>
          <w:sz w:val="28"/>
          <w:szCs w:val="28"/>
          <w:lang w:val="ru-RU"/>
        </w:rPr>
        <w:t>а»</w:t>
      </w:r>
      <w:r w:rsidRPr="005F2CE9">
        <w:rPr>
          <w:rFonts w:ascii="Times New Roman" w:eastAsia="Times New Roman" w:hAnsi="Times New Roman" w:cs="Times New Roman"/>
          <w:color w:val="444444"/>
          <w:sz w:val="28"/>
          <w:szCs w:val="28"/>
          <w:lang w:val="ru-RU"/>
        </w:rPr>
        <w:t xml:space="preserve"> утратившим силу.</w:t>
      </w:r>
    </w:p>
    <w:p w:rsidR="00872F76" w:rsidRDefault="00872F76" w:rsidP="00872F76">
      <w:pPr>
        <w:tabs>
          <w:tab w:val="left" w:pos="1134"/>
        </w:tabs>
        <w:spacing w:after="0" w:line="240" w:lineRule="auto"/>
        <w:rPr>
          <w:rFonts w:ascii="Times New Roman" w:eastAsia="Times New Roman" w:hAnsi="Times New Roman" w:cs="Times New Roman"/>
          <w:sz w:val="28"/>
          <w:lang w:val="ru-RU"/>
        </w:rPr>
      </w:pPr>
      <w:r>
        <w:rPr>
          <w:rFonts w:ascii="Times New Roman" w:eastAsia="Times New Roman" w:hAnsi="Times New Roman" w:cs="Times New Roman"/>
          <w:sz w:val="28"/>
          <w:lang w:val="ru-RU"/>
        </w:rPr>
        <w:t>3</w:t>
      </w:r>
      <w:r w:rsidRPr="004F3F46">
        <w:rPr>
          <w:rFonts w:ascii="Times New Roman" w:eastAsia="Times New Roman" w:hAnsi="Times New Roman" w:cs="Times New Roman"/>
          <w:sz w:val="28"/>
          <w:lang w:val="ru-RU"/>
        </w:rPr>
        <w:t xml:space="preserve">. </w:t>
      </w:r>
      <w:r>
        <w:rPr>
          <w:rFonts w:ascii="Times New Roman" w:eastAsia="Times New Roman" w:hAnsi="Times New Roman" w:cs="Times New Roman"/>
          <w:sz w:val="28"/>
          <w:lang w:val="ru-RU"/>
        </w:rPr>
        <w:t xml:space="preserve"> </w:t>
      </w:r>
      <w:r w:rsidRPr="004F3F46">
        <w:rPr>
          <w:rFonts w:ascii="Times New Roman" w:eastAsia="Times New Roman" w:hAnsi="Times New Roman" w:cs="Times New Roman"/>
          <w:sz w:val="28"/>
          <w:lang w:val="ru-RU"/>
        </w:rPr>
        <w:t xml:space="preserve">Направить принятое решение главе </w:t>
      </w:r>
      <w:proofErr w:type="spellStart"/>
      <w:r w:rsidR="00DE1A5F">
        <w:rPr>
          <w:rFonts w:ascii="Times New Roman" w:eastAsia="Times New Roman" w:hAnsi="Times New Roman" w:cs="Times New Roman"/>
          <w:sz w:val="28"/>
          <w:lang w:val="ru-RU"/>
        </w:rPr>
        <w:t>Колыва</w:t>
      </w:r>
      <w:r w:rsidR="00B06865" w:rsidRPr="00B06865">
        <w:rPr>
          <w:rFonts w:ascii="Times New Roman" w:eastAsia="Times New Roman" w:hAnsi="Times New Roman" w:cs="Times New Roman"/>
          <w:sz w:val="28"/>
          <w:lang w:val="ru-RU"/>
        </w:rPr>
        <w:t>нский</w:t>
      </w:r>
      <w:proofErr w:type="spellEnd"/>
      <w:r w:rsidR="00B06865" w:rsidRPr="00B06865">
        <w:rPr>
          <w:rFonts w:ascii="Times New Roman" w:eastAsia="Times New Roman" w:hAnsi="Times New Roman" w:cs="Times New Roman"/>
          <w:sz w:val="28"/>
          <w:lang w:val="ru-RU"/>
        </w:rPr>
        <w:t xml:space="preserve"> сельсовет Павловского района</w:t>
      </w:r>
      <w:r w:rsidRPr="004F3F46">
        <w:rPr>
          <w:rFonts w:ascii="Times New Roman" w:eastAsia="Times New Roman" w:hAnsi="Times New Roman" w:cs="Times New Roman"/>
          <w:sz w:val="28"/>
          <w:lang w:val="ru-RU"/>
        </w:rPr>
        <w:t xml:space="preserve"> Алтайского края для подписания и опубликования.</w:t>
      </w:r>
    </w:p>
    <w:p w:rsidR="00DE1A5F" w:rsidRPr="00DE1A5F" w:rsidRDefault="00872F76" w:rsidP="00DE1A5F">
      <w:pPr>
        <w:tabs>
          <w:tab w:val="left" w:pos="1134"/>
        </w:tabs>
        <w:spacing w:after="0" w:line="240" w:lineRule="auto"/>
        <w:rPr>
          <w:rFonts w:ascii="Times New Roman" w:eastAsia="Times New Roman" w:hAnsi="Times New Roman" w:cs="Times New Roman"/>
          <w:sz w:val="28"/>
          <w:lang w:val="ru-RU"/>
        </w:rPr>
      </w:pPr>
      <w:r>
        <w:rPr>
          <w:rFonts w:ascii="Times New Roman" w:eastAsia="Times New Roman" w:hAnsi="Times New Roman" w:cs="Times New Roman"/>
          <w:sz w:val="28"/>
          <w:lang w:val="ru-RU"/>
        </w:rPr>
        <w:t>4</w:t>
      </w:r>
      <w:r w:rsidRPr="004F3F46">
        <w:rPr>
          <w:rFonts w:ascii="Times New Roman" w:eastAsia="Times New Roman" w:hAnsi="Times New Roman" w:cs="Times New Roman"/>
          <w:sz w:val="28"/>
          <w:lang w:val="ru-RU"/>
        </w:rPr>
        <w:t xml:space="preserve">. Контроль за выполнением настоящего решения возложить на </w:t>
      </w:r>
      <w:r w:rsidR="00DE1A5F" w:rsidRPr="00DE1A5F">
        <w:rPr>
          <w:rFonts w:ascii="Times New Roman" w:eastAsia="Times New Roman" w:hAnsi="Times New Roman" w:cs="Times New Roman"/>
          <w:sz w:val="28"/>
          <w:lang w:val="ru-RU"/>
        </w:rPr>
        <w:t>комиссию по экономической и социальной политике, собственности и бюджету</w:t>
      </w:r>
    </w:p>
    <w:p w:rsidR="00872F76" w:rsidRDefault="00DE1A5F" w:rsidP="00DE1A5F">
      <w:pPr>
        <w:tabs>
          <w:tab w:val="left" w:pos="1134"/>
        </w:tabs>
        <w:spacing w:after="0" w:line="240" w:lineRule="auto"/>
        <w:rPr>
          <w:rFonts w:ascii="Times New Roman" w:eastAsia="Times New Roman" w:hAnsi="Times New Roman" w:cs="Times New Roman"/>
          <w:sz w:val="28"/>
          <w:szCs w:val="28"/>
          <w:lang w:val="ru-RU"/>
        </w:rPr>
      </w:pPr>
      <w:r w:rsidRPr="00DE1A5F">
        <w:rPr>
          <w:rFonts w:ascii="Times New Roman" w:eastAsia="Times New Roman" w:hAnsi="Times New Roman" w:cs="Times New Roman"/>
          <w:sz w:val="28"/>
          <w:lang w:val="ru-RU"/>
        </w:rPr>
        <w:t>(Новикову О.В.).</w:t>
      </w:r>
    </w:p>
    <w:p w:rsidR="00872F76" w:rsidRDefault="00872F76" w:rsidP="00872F76">
      <w:pPr>
        <w:spacing w:after="0" w:line="240" w:lineRule="auto"/>
        <w:rPr>
          <w:rFonts w:ascii="Times New Roman" w:eastAsia="Times New Roman" w:hAnsi="Times New Roman" w:cs="Times New Roman"/>
          <w:sz w:val="28"/>
          <w:szCs w:val="28"/>
          <w:lang w:val="ru-RU"/>
        </w:rPr>
      </w:pPr>
    </w:p>
    <w:p w:rsidR="00872F76" w:rsidRPr="00B5347F" w:rsidRDefault="00872F76" w:rsidP="00872F76">
      <w:pPr>
        <w:spacing w:after="0" w:line="240" w:lineRule="auto"/>
        <w:jc w:val="center"/>
        <w:rPr>
          <w:rFonts w:ascii="Times New Roman" w:eastAsia="Times New Roman" w:hAnsi="Times New Roman" w:cs="Times New Roman"/>
          <w:b/>
          <w:sz w:val="28"/>
          <w:szCs w:val="28"/>
          <w:lang w:val="ru-RU"/>
        </w:rPr>
      </w:pPr>
    </w:p>
    <w:p w:rsidR="00872F76" w:rsidRPr="00B5347F" w:rsidRDefault="00872F76" w:rsidP="00872F76">
      <w:pPr>
        <w:spacing w:after="0" w:line="240" w:lineRule="auto"/>
        <w:rPr>
          <w:rFonts w:ascii="Times New Roman" w:eastAsia="Times New Roman" w:hAnsi="Times New Roman" w:cs="Times New Roman"/>
          <w:sz w:val="28"/>
          <w:szCs w:val="28"/>
          <w:lang w:val="ru-RU"/>
        </w:rPr>
      </w:pPr>
      <w:r w:rsidRPr="00B5347F">
        <w:rPr>
          <w:rFonts w:ascii="Times New Roman" w:eastAsia="Times New Roman" w:hAnsi="Times New Roman" w:cs="Times New Roman"/>
          <w:sz w:val="28"/>
          <w:szCs w:val="28"/>
          <w:lang w:val="ru-RU"/>
        </w:rPr>
        <w:t xml:space="preserve">Глава сельсовета                                                                   </w:t>
      </w:r>
      <w:r>
        <w:rPr>
          <w:rFonts w:ascii="Times New Roman" w:eastAsia="Times New Roman" w:hAnsi="Times New Roman" w:cs="Times New Roman"/>
          <w:sz w:val="28"/>
          <w:szCs w:val="28"/>
          <w:lang w:val="ru-RU"/>
        </w:rPr>
        <w:t xml:space="preserve">   </w:t>
      </w:r>
      <w:r w:rsidR="00B06865">
        <w:rPr>
          <w:rFonts w:ascii="Times New Roman" w:eastAsia="Times New Roman" w:hAnsi="Times New Roman" w:cs="Times New Roman"/>
          <w:sz w:val="28"/>
          <w:szCs w:val="28"/>
          <w:lang w:val="ru-RU"/>
        </w:rPr>
        <w:t xml:space="preserve">  </w:t>
      </w:r>
      <w:r w:rsidR="00DE1A5F">
        <w:rPr>
          <w:rFonts w:ascii="Times New Roman" w:eastAsia="Times New Roman" w:hAnsi="Times New Roman" w:cs="Times New Roman"/>
          <w:sz w:val="28"/>
          <w:szCs w:val="28"/>
          <w:lang w:val="ru-RU"/>
        </w:rPr>
        <w:t>В</w:t>
      </w:r>
      <w:r w:rsidR="00B06865">
        <w:rPr>
          <w:rFonts w:ascii="Times New Roman" w:eastAsia="Times New Roman" w:hAnsi="Times New Roman" w:cs="Times New Roman"/>
          <w:sz w:val="28"/>
          <w:szCs w:val="28"/>
          <w:lang w:val="ru-RU"/>
        </w:rPr>
        <w:t>.</w:t>
      </w:r>
      <w:r w:rsidR="00DE1A5F">
        <w:rPr>
          <w:rFonts w:ascii="Times New Roman" w:eastAsia="Times New Roman" w:hAnsi="Times New Roman" w:cs="Times New Roman"/>
          <w:sz w:val="28"/>
          <w:szCs w:val="28"/>
          <w:lang w:val="ru-RU"/>
        </w:rPr>
        <w:t>А</w:t>
      </w:r>
      <w:r w:rsidR="00B06865">
        <w:rPr>
          <w:rFonts w:ascii="Times New Roman" w:eastAsia="Times New Roman" w:hAnsi="Times New Roman" w:cs="Times New Roman"/>
          <w:sz w:val="28"/>
          <w:szCs w:val="28"/>
          <w:lang w:val="ru-RU"/>
        </w:rPr>
        <w:t xml:space="preserve">. </w:t>
      </w:r>
      <w:r w:rsidR="00DE1A5F">
        <w:rPr>
          <w:rFonts w:ascii="Times New Roman" w:eastAsia="Times New Roman" w:hAnsi="Times New Roman" w:cs="Times New Roman"/>
          <w:sz w:val="28"/>
          <w:szCs w:val="28"/>
          <w:lang w:val="ru-RU"/>
        </w:rPr>
        <w:t>Таранов</w:t>
      </w:r>
    </w:p>
    <w:p w:rsidR="00872F76" w:rsidRPr="00B5347F" w:rsidRDefault="00872F76" w:rsidP="00872F76">
      <w:pPr>
        <w:spacing w:after="0" w:line="240" w:lineRule="auto"/>
        <w:rPr>
          <w:rFonts w:ascii="Times New Roman" w:eastAsia="Times New Roman" w:hAnsi="Times New Roman" w:cs="Times New Roman"/>
          <w:sz w:val="28"/>
          <w:szCs w:val="28"/>
          <w:lang w:val="ru-RU"/>
        </w:rPr>
      </w:pPr>
    </w:p>
    <w:p w:rsidR="00872F76" w:rsidRPr="00B5347F" w:rsidRDefault="00872F76" w:rsidP="00872F76">
      <w:pPr>
        <w:spacing w:after="0" w:line="240" w:lineRule="auto"/>
        <w:jc w:val="left"/>
        <w:rPr>
          <w:rFonts w:ascii="Times New Roman" w:eastAsia="Times New Roman" w:hAnsi="Times New Roman" w:cs="Times New Roman"/>
          <w:sz w:val="28"/>
          <w:szCs w:val="28"/>
          <w:lang w:val="ru-RU"/>
        </w:rPr>
      </w:pPr>
    </w:p>
    <w:p w:rsidR="00872F76" w:rsidRDefault="00872F76" w:rsidP="00872F76">
      <w:pPr>
        <w:spacing w:after="0" w:line="240" w:lineRule="auto"/>
        <w:ind w:left="567"/>
        <w:jc w:val="center"/>
        <w:outlineLvl w:val="0"/>
        <w:rPr>
          <w:rFonts w:ascii="Times New Roman" w:eastAsia="Times New Roman" w:hAnsi="Times New Roman" w:cs="Times New Roman"/>
          <w:sz w:val="28"/>
          <w:szCs w:val="28"/>
          <w:lang w:val="ru-RU"/>
        </w:rPr>
      </w:pPr>
    </w:p>
    <w:p w:rsidR="00B06865" w:rsidRDefault="00B06865" w:rsidP="00872F76">
      <w:pPr>
        <w:spacing w:after="0" w:line="240" w:lineRule="auto"/>
        <w:ind w:left="567"/>
        <w:jc w:val="center"/>
        <w:outlineLvl w:val="0"/>
        <w:rPr>
          <w:rFonts w:ascii="Times New Roman" w:eastAsia="Times New Roman" w:hAnsi="Times New Roman" w:cs="Times New Roman"/>
          <w:sz w:val="28"/>
          <w:szCs w:val="28"/>
          <w:lang w:val="ru-RU"/>
        </w:rPr>
      </w:pPr>
    </w:p>
    <w:p w:rsidR="00B06865" w:rsidRDefault="00B06865" w:rsidP="00872F76">
      <w:pPr>
        <w:spacing w:after="0" w:line="240" w:lineRule="auto"/>
        <w:ind w:left="567"/>
        <w:jc w:val="center"/>
        <w:outlineLvl w:val="0"/>
        <w:rPr>
          <w:rFonts w:ascii="Times New Roman" w:eastAsia="Times New Roman" w:hAnsi="Times New Roman" w:cs="Times New Roman"/>
          <w:sz w:val="28"/>
          <w:szCs w:val="28"/>
          <w:lang w:val="ru-RU"/>
        </w:rPr>
      </w:pPr>
    </w:p>
    <w:p w:rsidR="00B06865" w:rsidRDefault="00B06865" w:rsidP="00872F76">
      <w:pPr>
        <w:spacing w:after="0" w:line="240" w:lineRule="auto"/>
        <w:ind w:left="567"/>
        <w:jc w:val="center"/>
        <w:outlineLvl w:val="0"/>
        <w:rPr>
          <w:rFonts w:ascii="Times New Roman" w:eastAsia="Times New Roman" w:hAnsi="Times New Roman" w:cs="Times New Roman"/>
          <w:b/>
          <w:sz w:val="28"/>
          <w:szCs w:val="28"/>
          <w:lang w:val="ru-RU"/>
        </w:rPr>
      </w:pPr>
    </w:p>
    <w:p w:rsidR="00872F76" w:rsidRDefault="00872F76" w:rsidP="00872F76">
      <w:pPr>
        <w:spacing w:after="0" w:line="240" w:lineRule="auto"/>
        <w:ind w:left="567"/>
        <w:jc w:val="center"/>
        <w:outlineLvl w:val="0"/>
        <w:rPr>
          <w:rFonts w:ascii="Times New Roman" w:eastAsia="Times New Roman" w:hAnsi="Times New Roman" w:cs="Times New Roman"/>
          <w:b/>
          <w:sz w:val="28"/>
          <w:szCs w:val="28"/>
          <w:lang w:val="ru-RU"/>
        </w:rPr>
      </w:pPr>
    </w:p>
    <w:p w:rsidR="00872F76" w:rsidRDefault="00872F76" w:rsidP="00872F76">
      <w:pPr>
        <w:spacing w:after="0" w:line="240" w:lineRule="auto"/>
        <w:ind w:left="567"/>
        <w:jc w:val="center"/>
        <w:outlineLvl w:val="0"/>
        <w:rPr>
          <w:rFonts w:ascii="Times New Roman" w:eastAsia="Times New Roman" w:hAnsi="Times New Roman" w:cs="Times New Roman"/>
          <w:b/>
          <w:sz w:val="28"/>
          <w:szCs w:val="28"/>
          <w:lang w:val="ru-RU"/>
        </w:rPr>
      </w:pPr>
    </w:p>
    <w:p w:rsidR="00872F76" w:rsidRPr="005F2CE9" w:rsidRDefault="00872F76" w:rsidP="00872F76">
      <w:pPr>
        <w:spacing w:after="0" w:line="240" w:lineRule="auto"/>
        <w:jc w:val="left"/>
        <w:rPr>
          <w:rFonts w:ascii="Times New Roman" w:eastAsia="Times New Roman" w:hAnsi="Times New Roman" w:cs="Times New Roman"/>
          <w:sz w:val="28"/>
          <w:szCs w:val="28"/>
          <w:lang w:val="ru-RU"/>
        </w:rPr>
      </w:pPr>
    </w:p>
    <w:p w:rsidR="00872F76" w:rsidRPr="005F2CE9" w:rsidRDefault="00872F76" w:rsidP="00872F76">
      <w:pPr>
        <w:spacing w:after="1" w:line="220" w:lineRule="atLeast"/>
        <w:jc w:val="center"/>
        <w:rPr>
          <w:rFonts w:ascii="Times New Roman" w:eastAsia="Times New Roman" w:hAnsi="Times New Roman" w:cs="Times New Roman"/>
          <w:sz w:val="24"/>
          <w:szCs w:val="24"/>
          <w:lang w:val="ru-RU"/>
        </w:rPr>
      </w:pPr>
      <w:r w:rsidRPr="005F2CE9">
        <w:rPr>
          <w:rFonts w:ascii="Times New Roman" w:eastAsia="Times New Roman" w:hAnsi="Times New Roman" w:cs="Times New Roman"/>
          <w:b/>
          <w:sz w:val="28"/>
          <w:szCs w:val="28"/>
          <w:lang w:val="ru-RU"/>
        </w:rPr>
        <w:t>ПРАВИЛ БЛАГОУСТРОЙСТВА МУНИЦИПАЛЬНОГО ОБРАЗОВАНИЯ</w:t>
      </w:r>
      <w:r w:rsidR="00B06865" w:rsidRPr="00B06865">
        <w:rPr>
          <w:rFonts w:ascii="Times New Roman" w:eastAsia="Times New Roman" w:hAnsi="Times New Roman" w:cs="Times New Roman"/>
          <w:color w:val="444444"/>
          <w:sz w:val="28"/>
          <w:szCs w:val="28"/>
          <w:lang w:val="ru-RU"/>
        </w:rPr>
        <w:t xml:space="preserve"> </w:t>
      </w:r>
      <w:r w:rsidR="00DE1A5F">
        <w:rPr>
          <w:rFonts w:ascii="Times New Roman" w:eastAsia="Times New Roman" w:hAnsi="Times New Roman" w:cs="Times New Roman"/>
          <w:b/>
          <w:sz w:val="28"/>
          <w:szCs w:val="28"/>
          <w:lang w:val="ru-RU"/>
        </w:rPr>
        <w:t>КОЛЫВАНСКИЙ</w:t>
      </w:r>
      <w:r w:rsidR="00B06865">
        <w:rPr>
          <w:rFonts w:ascii="Times New Roman" w:eastAsia="Times New Roman" w:hAnsi="Times New Roman" w:cs="Times New Roman"/>
          <w:b/>
          <w:sz w:val="28"/>
          <w:szCs w:val="28"/>
          <w:lang w:val="ru-RU"/>
        </w:rPr>
        <w:t xml:space="preserve"> СЕЛЬСОВЕТ ПАВЛОВСКОГО </w:t>
      </w:r>
      <w:r w:rsidRPr="005F2CE9">
        <w:rPr>
          <w:rFonts w:ascii="Times New Roman" w:eastAsia="Times New Roman" w:hAnsi="Times New Roman" w:cs="Times New Roman"/>
          <w:b/>
          <w:sz w:val="28"/>
          <w:szCs w:val="28"/>
          <w:lang w:val="ru-RU"/>
        </w:rPr>
        <w:t>РАЙОНА АЛТАЙСКОГО КРАЯ</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hanging="30"/>
        <w:jc w:val="center"/>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 Общие положения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1.1. Настоящие Правила разработаны в соответствии с Конституцией Российской Федерации, федеральными законами от 6 октября 2003 г. № 131-ФЗ «Об общих принципах организации местного самоуправления в Российской Федерации», от 24 июня 1998 № 89-ФЗ «Об отходах производства и потребления», от 30 марта 1999 г. № 52-ФЗ «О санитарно-эпидемиологическом благополучии населения», СанПиН 42-128-4690-88 «Санитарные правила содержания территорий населенных мест», утвержденными Главным санитарным врачом СССР 5.08.1988 № 4690-88,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 утвержденными Постановлением Главного государственного санитарного врача Российской Федерации от 10.06.2010 № 64, иными нормативными и нормативно-техническими актами Российской Федерации, </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1.2. Настоящие Правила устанавливают требования по благоустройству территории муниципального образования </w:t>
      </w:r>
      <w:proofErr w:type="spellStart"/>
      <w:r w:rsidR="00DE1A5F">
        <w:rPr>
          <w:rFonts w:ascii="Times New Roman" w:eastAsia="Times New Roman" w:hAnsi="Times New Roman" w:cs="Times New Roman"/>
          <w:sz w:val="26"/>
          <w:szCs w:val="26"/>
          <w:lang w:val="ru-RU"/>
        </w:rPr>
        <w:t>Колыванский</w:t>
      </w:r>
      <w:proofErr w:type="spellEnd"/>
      <w:r w:rsidR="00B06865" w:rsidRPr="00B06865">
        <w:rPr>
          <w:rFonts w:ascii="Times New Roman" w:eastAsia="Times New Roman" w:hAnsi="Times New Roman" w:cs="Times New Roman"/>
          <w:sz w:val="26"/>
          <w:szCs w:val="26"/>
          <w:lang w:val="ru-RU"/>
        </w:rPr>
        <w:t xml:space="preserve"> сельсовет Павловского</w:t>
      </w:r>
      <w:r w:rsidR="00B06865">
        <w:rPr>
          <w:rFonts w:ascii="Times New Roman" w:eastAsia="Times New Roman" w:hAnsi="Times New Roman" w:cs="Times New Roman"/>
          <w:sz w:val="26"/>
          <w:szCs w:val="26"/>
          <w:lang w:val="ru-RU"/>
        </w:rPr>
        <w:t xml:space="preserve"> района</w:t>
      </w:r>
      <w:r w:rsidR="003555DE">
        <w:rPr>
          <w:rFonts w:ascii="Times New Roman" w:eastAsia="Times New Roman" w:hAnsi="Times New Roman" w:cs="Times New Roman"/>
          <w:sz w:val="26"/>
          <w:szCs w:val="26"/>
          <w:lang w:val="ru-RU"/>
        </w:rPr>
        <w:t xml:space="preserve"> </w:t>
      </w:r>
      <w:r w:rsidRPr="005F2CE9">
        <w:rPr>
          <w:rFonts w:ascii="Times New Roman" w:eastAsia="Times New Roman" w:hAnsi="Times New Roman" w:cs="Times New Roman"/>
          <w:sz w:val="26"/>
          <w:szCs w:val="26"/>
          <w:lang w:val="ru-RU"/>
        </w:rPr>
        <w:t>Алтайского края (далее муниципальное образование), в том числе содержанию зданий, строений, сооружений и земельных участков, на которых они расположены, уборке и освещению территории муниципального образования, содержанию дорог и технических средств организации дорожного движения, зеленых насаждений, животных, объектов благоустройства, транспортных средств, инженерных сетей, регламентируют сбор и вывоз отходов.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1.3. Основные понятия и определения, используемые в настоящих Правилах:</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благоустройство территории - комплекс мероприятий по содержанию территории,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зеленые насаждения - древесно-кустарниковая и травянистая растительность естественного и искусственного происхождения (деревья, кустарники, цветники, газоны);</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крупногабаритный мусор (КГМ) - отходы потребления и хозяйственной деятельности, утратившие свои потребительские свойства, размеры которых превышают 0,5 метра в высоту, ширину или длину, за исключением отходов капитального и текущего ремонта жилых и нежилых помещений и строительных отходов;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механизированная уборка - уборка территории с применением специальных автомобилей и уборочной техники (снегоочистителей, снегопогрузчиков, </w:t>
      </w:r>
      <w:proofErr w:type="spellStart"/>
      <w:r w:rsidRPr="005F2CE9">
        <w:rPr>
          <w:rFonts w:ascii="Times New Roman" w:eastAsia="Times New Roman" w:hAnsi="Times New Roman" w:cs="Times New Roman"/>
          <w:sz w:val="26"/>
          <w:szCs w:val="26"/>
          <w:lang w:val="ru-RU"/>
        </w:rPr>
        <w:t>пескоразбрасывателей</w:t>
      </w:r>
      <w:proofErr w:type="spellEnd"/>
      <w:r w:rsidRPr="005F2CE9">
        <w:rPr>
          <w:rFonts w:ascii="Times New Roman" w:eastAsia="Times New Roman" w:hAnsi="Times New Roman" w:cs="Times New Roman"/>
          <w:sz w:val="26"/>
          <w:szCs w:val="26"/>
          <w:lang w:val="ru-RU"/>
        </w:rPr>
        <w:t>, машин подметально-уборочных, уборочных универсальных, тротуароуборочных, поливомоечных и других);</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озелененные территории - территории, покрытые древесно-кустарниковой и травянистой растительностью естественного и искусственного происхождения;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отработанные ртутьсодержащие лампы - ртутьсодержащие отходы, представляющие собой выведенные из эксплуатации и подлежащие утилизации </w:t>
      </w:r>
      <w:r w:rsidRPr="005F2CE9">
        <w:rPr>
          <w:rFonts w:ascii="Times New Roman" w:eastAsia="Times New Roman" w:hAnsi="Times New Roman" w:cs="Times New Roman"/>
          <w:sz w:val="26"/>
          <w:szCs w:val="26"/>
          <w:lang w:val="ru-RU"/>
        </w:rPr>
        <w:lastRenderedPageBreak/>
        <w:t>осветительные устройства и электрические лампы с ртутным заполнением и содержанием ртути не менее 0,01 процента;</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отходы биологические - трупы животных (в том числе абортированные и мертворожденные плоды) и птиц, в том числе лабораторных; ветеринарные </w:t>
      </w:r>
      <w:proofErr w:type="spellStart"/>
      <w:r w:rsidRPr="005F2CE9">
        <w:rPr>
          <w:rFonts w:ascii="Times New Roman" w:eastAsia="Times New Roman" w:hAnsi="Times New Roman" w:cs="Times New Roman"/>
          <w:sz w:val="26"/>
          <w:szCs w:val="26"/>
          <w:lang w:val="ru-RU"/>
        </w:rPr>
        <w:t>конфискаты</w:t>
      </w:r>
      <w:proofErr w:type="spellEnd"/>
      <w:r w:rsidRPr="005F2CE9">
        <w:rPr>
          <w:rFonts w:ascii="Times New Roman" w:eastAsia="Times New Roman" w:hAnsi="Times New Roman" w:cs="Times New Roman"/>
          <w:sz w:val="26"/>
          <w:szCs w:val="26"/>
          <w:lang w:val="ru-RU"/>
        </w:rPr>
        <w:t xml:space="preserve"> (мясо, рыба и другая продукция животного происхождения), выявленные после ветеринарно-санитарной экспертизы на убойных пунктах, хладобойнях, рынках, в мясоперерабатывающих организациях, организациях торговли и других объектах; другие отходы, получаемые при переработке пищевого и непищевого сырья животного происхождения;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отходы твердые бытовые (ТБО) - твердые отходы, мусор, включая твердые остатки сырья, материалов, полуфабрикатов, иных изделий и продуктов, образовавшиеся в результате жизнедеятельности человека и утратившие свои потребительские свойства товары (продукция), за исключением КГМ;</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отходы (мусор) строительные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отходы производства и потребления (далее - отходы) - остатки сырья, материалов, полуфабрикатов, тары,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парковка - специально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5F2CE9">
        <w:rPr>
          <w:rFonts w:ascii="Times New Roman" w:eastAsia="Times New Roman" w:hAnsi="Times New Roman" w:cs="Times New Roman"/>
          <w:sz w:val="26"/>
          <w:szCs w:val="26"/>
          <w:lang w:val="ru-RU"/>
        </w:rPr>
        <w:t>подэстакадных</w:t>
      </w:r>
      <w:proofErr w:type="spellEnd"/>
      <w:r w:rsidRPr="005F2CE9">
        <w:rPr>
          <w:rFonts w:ascii="Times New Roman" w:eastAsia="Times New Roman" w:hAnsi="Times New Roman" w:cs="Times New Roman"/>
          <w:sz w:val="26"/>
          <w:szCs w:val="26"/>
          <w:lang w:val="ru-RU"/>
        </w:rPr>
        <w:t xml:space="preserve"> или </w:t>
      </w:r>
      <w:proofErr w:type="spellStart"/>
      <w:r w:rsidRPr="005F2CE9">
        <w:rPr>
          <w:rFonts w:ascii="Times New Roman" w:eastAsia="Times New Roman" w:hAnsi="Times New Roman" w:cs="Times New Roman"/>
          <w:sz w:val="26"/>
          <w:szCs w:val="26"/>
          <w:lang w:val="ru-RU"/>
        </w:rPr>
        <w:t>подмостовых</w:t>
      </w:r>
      <w:proofErr w:type="spellEnd"/>
      <w:r w:rsidRPr="005F2CE9">
        <w:rPr>
          <w:rFonts w:ascii="Times New Roman" w:eastAsia="Times New Roman" w:hAnsi="Times New Roman" w:cs="Times New Roman"/>
          <w:sz w:val="26"/>
          <w:szCs w:val="26"/>
          <w:lang w:val="ru-RU"/>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proofErr w:type="spellStart"/>
      <w:r w:rsidRPr="005F2CE9">
        <w:rPr>
          <w:rFonts w:ascii="Times New Roman" w:eastAsia="Times New Roman" w:hAnsi="Times New Roman" w:cs="Times New Roman"/>
          <w:sz w:val="26"/>
          <w:szCs w:val="26"/>
          <w:lang w:val="ru-RU"/>
        </w:rPr>
        <w:t>прилотковая</w:t>
      </w:r>
      <w:proofErr w:type="spellEnd"/>
      <w:r w:rsidRPr="005F2CE9">
        <w:rPr>
          <w:rFonts w:ascii="Times New Roman" w:eastAsia="Times New Roman" w:hAnsi="Times New Roman" w:cs="Times New Roman"/>
          <w:sz w:val="26"/>
          <w:szCs w:val="26"/>
          <w:lang w:val="ru-RU"/>
        </w:rPr>
        <w:t xml:space="preserve"> часть дороги - часть автомобильной дороги шириной один метр вдоль бордюрного камня тротуара или газона;</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proofErr w:type="spellStart"/>
      <w:r w:rsidRPr="005F2CE9">
        <w:rPr>
          <w:rFonts w:ascii="Times New Roman" w:eastAsia="Times New Roman" w:hAnsi="Times New Roman" w:cs="Times New Roman"/>
          <w:sz w:val="26"/>
          <w:szCs w:val="26"/>
          <w:lang w:val="ru-RU"/>
        </w:rPr>
        <w:t>противогололедные</w:t>
      </w:r>
      <w:proofErr w:type="spellEnd"/>
      <w:r w:rsidRPr="005F2CE9">
        <w:rPr>
          <w:rFonts w:ascii="Times New Roman" w:eastAsia="Times New Roman" w:hAnsi="Times New Roman" w:cs="Times New Roman"/>
          <w:sz w:val="26"/>
          <w:szCs w:val="26"/>
          <w:lang w:val="ru-RU"/>
        </w:rPr>
        <w:t xml:space="preserve"> материалы - материалы (реагенты), применяемые в твердом или жидком виде для борьбы с зимней скользкостью на улицах и дорогах, в том числе на твердых покрытиях внутриквартальных и пешеходных территорий;</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собственная территория землепользования (далее - собственная территория) - земельный участок, переданный (закрепленный) целевым назначением юридическому или физическому лицу на правах, предусмотренных действующим законодательством;</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содержание территории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надлежащее состояние внешнего вида зданий, строений, сооружений, объектов благоустройства городской среды подразумевает:</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целостность конструкций и их элементов;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отсутствие механических повреждений, в том числе сколов краски на металлических частях конструкций и загрязнения внешних поверхностей;</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lastRenderedPageBreak/>
        <w:t>отсутствие наклеенных объявлений, афиш, плакатов на объектах, не предназначенных для размещения информации;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исправность элементов освещения (подсветки) при их наличии;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территория многоквартирного дома -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 данного дома объектами, границы которого определены на основании данных государственного кадастрового учета и указаны в кадастровом паспорте земельного участка или в техническом паспорте многоквартирного дома;</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уборка территории - комплекс мероприятий, связанных с регулярной очисткой территории от грязи, листвы, мусора, снега и льда, организацией сбора и вывоза отходов;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уличный смет (далее -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объекты благоустройства среды поселения - стационарные или передвижные (мобильные) сооружения, устройства, оборудование, в том числе:</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малые архитектурные формы - беседки, теневые навесы, </w:t>
      </w:r>
      <w:proofErr w:type="spellStart"/>
      <w:r w:rsidRPr="005F2CE9">
        <w:rPr>
          <w:rFonts w:ascii="Times New Roman" w:eastAsia="Times New Roman" w:hAnsi="Times New Roman" w:cs="Times New Roman"/>
          <w:sz w:val="26"/>
          <w:szCs w:val="26"/>
          <w:lang w:val="ru-RU"/>
        </w:rPr>
        <w:t>перголы</w:t>
      </w:r>
      <w:proofErr w:type="spellEnd"/>
      <w:r w:rsidRPr="005F2CE9">
        <w:rPr>
          <w:rFonts w:ascii="Times New Roman" w:eastAsia="Times New Roman" w:hAnsi="Times New Roman" w:cs="Times New Roman"/>
          <w:sz w:val="26"/>
          <w:szCs w:val="26"/>
          <w:lang w:val="ru-RU"/>
        </w:rPr>
        <w:t>, лестницы, оборудование (устройства) для игр детей и отдыха взрослого населения, стоянки велосипедов, ограждения, садово-парковая мебель, цветочные вазоны, кашпо, флористические скульптуры, элементы вертикального озеленения;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коммунальное оборудование - сети уличного освещения, урны и контейнеры для мусора, телефонные будки, таксофоны, мобильные туалеты и т.п.;</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устройства объектов наружной рекламы и информации, не связанные прочно с землей;</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знаки адресации - аншлаги (указатели наименований улиц, номерные знаки домов, информационные стенды, щиты со схемами адресации застройки кварталов.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памятные, информационные доски (знаки), знаки охраны памятников истории и культуры, зон особо охраняемых территорий;</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элементы праздничного оформления - консоли, гирлянды и т.п.;</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газон - элемент зеленого насаждения с травяным покровом естественного или искусственного происхождения на открытых участках озелененных территорий;</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контейнерная площадка - специально оборудованная площадка, предназначенная для размещения контейнеров для сбора крупногабаритного мусора, твердых бытовых и иных отходов;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рекламные конструкции - предназначенные для распространения наружной рекламы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numPr>
          <w:ilvl w:val="0"/>
          <w:numId w:val="2"/>
        </w:numPr>
        <w:spacing w:after="0" w:line="240" w:lineRule="auto"/>
        <w:jc w:val="center"/>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Содержание территории муниципального образования.</w:t>
      </w:r>
    </w:p>
    <w:p w:rsidR="00872F76" w:rsidRPr="005F2CE9" w:rsidRDefault="00872F76" w:rsidP="00872F76">
      <w:pPr>
        <w:spacing w:after="0" w:line="240" w:lineRule="auto"/>
        <w:ind w:left="1429"/>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2.1. Содержание и благоустройство территории муниципального образования обеспечивается Администрацией</w:t>
      </w:r>
      <w:r w:rsidR="003555DE" w:rsidRPr="003555DE">
        <w:rPr>
          <w:rFonts w:ascii="Times New Roman" w:eastAsia="Times New Roman" w:hAnsi="Times New Roman" w:cs="Times New Roman"/>
          <w:sz w:val="26"/>
          <w:szCs w:val="26"/>
          <w:lang w:val="ru-RU"/>
        </w:rPr>
        <w:t xml:space="preserve"> </w:t>
      </w:r>
      <w:proofErr w:type="spellStart"/>
      <w:r w:rsidR="00DE1A5F">
        <w:rPr>
          <w:rFonts w:ascii="Times New Roman" w:eastAsia="Times New Roman" w:hAnsi="Times New Roman" w:cs="Times New Roman"/>
          <w:sz w:val="26"/>
          <w:szCs w:val="26"/>
          <w:lang w:val="ru-RU"/>
        </w:rPr>
        <w:t>Колыванский</w:t>
      </w:r>
      <w:proofErr w:type="spellEnd"/>
      <w:r w:rsidR="003555DE" w:rsidRPr="003555DE">
        <w:rPr>
          <w:rFonts w:ascii="Times New Roman" w:eastAsia="Times New Roman" w:hAnsi="Times New Roman" w:cs="Times New Roman"/>
          <w:sz w:val="26"/>
          <w:szCs w:val="26"/>
          <w:lang w:val="ru-RU"/>
        </w:rPr>
        <w:t xml:space="preserve"> сельсовет Павловского района</w:t>
      </w:r>
      <w:r w:rsidRPr="005F2CE9">
        <w:rPr>
          <w:rFonts w:ascii="Times New Roman" w:eastAsia="Times New Roman" w:hAnsi="Times New Roman" w:cs="Times New Roman"/>
          <w:sz w:val="26"/>
          <w:szCs w:val="26"/>
          <w:lang w:val="ru-RU"/>
        </w:rPr>
        <w:t xml:space="preserve"> </w:t>
      </w:r>
      <w:r w:rsidRPr="005F2CE9">
        <w:rPr>
          <w:rFonts w:ascii="Times New Roman" w:eastAsia="Times New Roman" w:hAnsi="Times New Roman" w:cs="Times New Roman"/>
          <w:sz w:val="26"/>
          <w:szCs w:val="26"/>
          <w:lang w:val="ru-RU"/>
        </w:rPr>
        <w:lastRenderedPageBreak/>
        <w:t>Алтайского края, организациями всех форм собственности, физическими лицами и индивидуальными предпринимателями, являющимися собственниками, владельцами, пользователями, арендаторами расположенных на территории муниципального образования земельных участков, объектов недвижимости, иных объектов.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2.2. 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 благоустройства являются: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на территориях многоквартирных домов - управляющие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на территориях общего пользования (улицах, бульварах, площадях, парках, скверах и проч.)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на территориях объектов размещения отходов (полигонах ТБО, мусороперегрузочных комплексах ТБО, площадках для складирования снега и смета)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на земельных участках, занятых временными объектами, - собственники, владельцы и арендаторы временных объектов;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на территориях гаражно-строительных и гаражно-эксплуатационных кооперативов - соответствующие кооперативы;</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на территориях садоводческих и огороднических некоммерческих объединений граждан - соответствующие объединения;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на территориях кладбищ, мест массового купания - должностные лица ответственные за содержание данных объектов.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2.3. При проведении на территории муниципального образования массовых мероприятий их организаторы обязаны обеспечить уборку места проведения </w:t>
      </w:r>
      <w:r w:rsidRPr="005F2CE9">
        <w:rPr>
          <w:rFonts w:ascii="Times New Roman" w:eastAsia="Times New Roman" w:hAnsi="Times New Roman" w:cs="Times New Roman"/>
          <w:sz w:val="26"/>
          <w:szCs w:val="26"/>
          <w:lang w:val="ru-RU"/>
        </w:rPr>
        <w:lastRenderedPageBreak/>
        <w:t>мероприятия, прилегающих к нему территорий и восстановление нарушенного благоустройства.</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hanging="30"/>
        <w:jc w:val="center"/>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3. Уборка территории муниципального образования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3.1. Уборка территорий осуществляется ответственными лицами, перечисленными в пункте 2.2 настоящих Правил, в соответствии с требованиями нормативных и нормативно-технических актов Российской Федерации, Алтайского края, настоящих Правил и иных муниципальных правовых актов органов ме</w:t>
      </w:r>
      <w:r w:rsidR="003555DE">
        <w:rPr>
          <w:rFonts w:ascii="Times New Roman" w:eastAsia="Times New Roman" w:hAnsi="Times New Roman" w:cs="Times New Roman"/>
          <w:sz w:val="26"/>
          <w:szCs w:val="26"/>
          <w:lang w:val="ru-RU"/>
        </w:rPr>
        <w:t>стного самоуправления Павловского</w:t>
      </w:r>
      <w:r w:rsidRPr="005F2CE9">
        <w:rPr>
          <w:rFonts w:ascii="Times New Roman" w:eastAsia="Times New Roman" w:hAnsi="Times New Roman" w:cs="Times New Roman"/>
          <w:sz w:val="26"/>
          <w:szCs w:val="26"/>
          <w:lang w:val="ru-RU"/>
        </w:rPr>
        <w:t xml:space="preserve"> района Алтайского края. Технология и режимы производства уборочных работ должны обеспечить беспрепятственное движение транспорта и пешеходов независимо от погодных условий. Период зимней уборки территории муниципального образования устанавливается с 15 октября по 15 апреля. </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3.2. Зимняя уборка территории включает в себя: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Своевременную чистку (подметание, сгребание снега) проезжей части и обочин улиц и дорог, включая площади, мосты, путепроводы, перекрестки, тротуары</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обработку проезжей части улиц и дорог, включая мосты, путепроводы, перекрестки, въезды на придомовые территории и внутрь кварталов, межквартальные проезды, тротуары, другие пешеходные территории </w:t>
      </w:r>
      <w:proofErr w:type="spellStart"/>
      <w:r w:rsidRPr="005F2CE9">
        <w:rPr>
          <w:rFonts w:ascii="Times New Roman" w:eastAsia="Times New Roman" w:hAnsi="Times New Roman" w:cs="Times New Roman"/>
          <w:sz w:val="26"/>
          <w:szCs w:val="26"/>
          <w:lang w:val="ru-RU"/>
        </w:rPr>
        <w:t>противогололедными</w:t>
      </w:r>
      <w:proofErr w:type="spellEnd"/>
      <w:r w:rsidRPr="005F2CE9">
        <w:rPr>
          <w:rFonts w:ascii="Times New Roman" w:eastAsia="Times New Roman" w:hAnsi="Times New Roman" w:cs="Times New Roman"/>
          <w:sz w:val="26"/>
          <w:szCs w:val="26"/>
          <w:lang w:val="ru-RU"/>
        </w:rPr>
        <w:t xml:space="preserve"> материалами. механизированную уборку снега при толщине снежной массы на дорожном полотне более двух сантиметров.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формирование снежных валов. Местом временного складирования снега, счищаемого с проезжей части улиц и дорог, включая тротуары, является </w:t>
      </w:r>
      <w:proofErr w:type="spellStart"/>
      <w:r w:rsidRPr="005F2CE9">
        <w:rPr>
          <w:rFonts w:ascii="Times New Roman" w:eastAsia="Times New Roman" w:hAnsi="Times New Roman" w:cs="Times New Roman"/>
          <w:sz w:val="26"/>
          <w:szCs w:val="26"/>
          <w:lang w:val="ru-RU"/>
        </w:rPr>
        <w:t>прилотковая</w:t>
      </w:r>
      <w:proofErr w:type="spellEnd"/>
      <w:r w:rsidRPr="005F2CE9">
        <w:rPr>
          <w:rFonts w:ascii="Times New Roman" w:eastAsia="Times New Roman" w:hAnsi="Times New Roman" w:cs="Times New Roman"/>
          <w:sz w:val="26"/>
          <w:szCs w:val="26"/>
          <w:lang w:val="ru-RU"/>
        </w:rPr>
        <w:t xml:space="preserve"> часть дороги, при этом ширина валов снега не должна превышать одного метра;</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механическое окучивание, погрузку и вывоз снега с мест формирования валов, остановочных пунктов муниципального пассажирского транспорта, пешеходных переходов, перекрестков (с целью обеспечения зоны видимости);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вывоз снега с улиц и дорог на площадку для складирования снега и смета с механизированной и ручной погрузкой в автотранспорт. В первую очередь снег вывозится с инженерных сооружений (мостов, путепроводов и др.), остановочных пунктов пассажирского транспорта, наземных пешеходных переходов, мест массового посещения населением, с улиц и дорог, подлежащих первоочередной очистке от снега;</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удаление с улиц и дорог, включая тротуары и внутриквартальные проезды,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на обслуживании которых они находятся;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 производятся только в светлое время суток. При производстве работ следует применять меры, обеспечивающие безопасность пешеходов (установка ограждения или наличие дежурных) и сохранность конструкций здания, зеленых насаждений, линий электропередач, линий связи, рекламных конструкций, вывесок, плиточного </w:t>
      </w:r>
      <w:r w:rsidRPr="005F2CE9">
        <w:rPr>
          <w:rFonts w:ascii="Times New Roman" w:eastAsia="Times New Roman" w:hAnsi="Times New Roman" w:cs="Times New Roman"/>
          <w:sz w:val="26"/>
          <w:szCs w:val="26"/>
          <w:lang w:val="ru-RU"/>
        </w:rPr>
        <w:lastRenderedPageBreak/>
        <w:t>покрытия тротуаров и иного имущества собственников помещений в многоквартирном доме. Сброшенные с крыш снежно-ледяные образования должны быть своевременно удалены;</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своевременную ручную уборку остановочных пунктов пассажирского транспорта, пешеходных переходов, мостов, путепроводов.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3.3. 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 земельных участков и расположенных на них зданий, строений, сооружений обязанности производить уборку собственных территорий от мусора и иного загрязнения.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3.4. При производстве зимней уборки запрещается: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складирование (сброс) снега, снежно-ледяных образований на тротуарах, контейнерных площадках, газонах и других озелененных территориях, трассах тепловых сетей, в канализационные колодцы.</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сдвигание снега на проезжую часть улиц и дорог;</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сжигание мусора, тары, производственных, строительных и других отходов, включая строительный мусор, порубочных остатков.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3.5. Период летней уборки территории муниципального образования устанавливается с 15 апреля по 15 октября. </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3.6. Летняя уборка территории включает в себя: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своевременную ручную уборку остановочных пунктов пассажирского транспорта, пешеходных переходов, мостов, путепроводов, обочин;</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вывоз смета из уличных контейнеров для сбора смета;</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своевременный </w:t>
      </w:r>
      <w:proofErr w:type="spellStart"/>
      <w:r w:rsidRPr="005F2CE9">
        <w:rPr>
          <w:rFonts w:ascii="Times New Roman" w:eastAsia="Times New Roman" w:hAnsi="Times New Roman" w:cs="Times New Roman"/>
          <w:sz w:val="26"/>
          <w:szCs w:val="26"/>
          <w:lang w:val="ru-RU"/>
        </w:rPr>
        <w:t>окос</w:t>
      </w:r>
      <w:proofErr w:type="spellEnd"/>
      <w:r w:rsidRPr="005F2CE9">
        <w:rPr>
          <w:rFonts w:ascii="Times New Roman" w:eastAsia="Times New Roman" w:hAnsi="Times New Roman" w:cs="Times New Roman"/>
          <w:sz w:val="26"/>
          <w:szCs w:val="26"/>
          <w:lang w:val="ru-RU"/>
        </w:rPr>
        <w:t xml:space="preserve"> травы на озелененных территориях;</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своевременную уборку листвы во время листопада на озелененных территориях. 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вывозом на полигон ТБО;</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3.7. При производстве летней уборки запрещается: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складирование, в том числе хранение более 24 часов подряд, смета, мусора, травы, листьев, веток, порубочных остатков и иных отходов на озелененных территориях;</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вывоз, складирование и сброс смета, мусора и иных отходов вне специально отведенных для указанных целей мест;</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сгребание листвы к комлевой части деревьев и кустарников;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сжигание мусора, листвы, тары, производственных, строительных и других отходов, включая строительный мусор.</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hanging="30"/>
        <w:jc w:val="center"/>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4. Благоустройство территорий многоквартирных и индивидуальных жилых домов</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4.1. Управляющие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в целях благоустройства территорий многоквартирных домов обеспечивают:</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надлежащее содержание дорожных покрытий. Усовершенствованные дорожные покрытия (асфальт, асфальтобетон, плитка) должны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w:t>
      </w:r>
      <w:r w:rsidRPr="005F2CE9">
        <w:rPr>
          <w:rFonts w:ascii="Times New Roman" w:eastAsia="Times New Roman" w:hAnsi="Times New Roman" w:cs="Times New Roman"/>
          <w:sz w:val="26"/>
          <w:szCs w:val="26"/>
          <w:lang w:val="ru-RU"/>
        </w:rPr>
        <w:lastRenderedPageBreak/>
        <w:t>в летний период. Неусовершенствованные дорожные покрытия должны быть спланированы и не иметь деформаций и разрушений;</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соблюдение чистоты и порядка на территории многоквартирного дома, включая ежедневную уборку, установку в достаточном количестве урн для мусора, контейнеров для сбора КГМ, твердых бытовых и иных отходов, строительного мусора, а также отходов, образующихся в результате деятельности юридических и физических лиц, индивидуальных предпринимателей, пользующихся нежилыми (встроенными и пристроенными) помещениями в многоквартирном доме;</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оборудование контейнерных площадок для размещения контейнеров для сбора отходов и мусора, а также игровых, детских, хозяйственных и прочих площадок;</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уборку тротуаров, дворовых и внутриквартальных проездов, пешеходных территорий;</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уборку, мойку и дезинфекцию контейнеров и контейнерных площадок, их текущий ремонт и окраску. </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вывоз отходов, беспрепятственный доступ специальных транспортных средств (мусоровозов) к контейнерным площадкам сбора ТБО, КГМ;</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уборку и очистку кюветов и водосточных канав;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содержание в исправном состоянии регулярную очистку и дезинфекцию выгребных ям (септиков);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4.2. Собственники, владельцы, пользователи индивидуальных жилых домов в целях благоустройства собственных территорий обеспечивают:</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уборку территории, соблюдение чистоты и порядка;</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вывоз отходов;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содержание в чистоте и исправном состоянии поддержание в надлежащем состоянии внешнего вида фасадов жилых домов, иных строений и сооружений, их элементов и ограждений;</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содержание в исправном состоянии и дезинфекцию выгребных ям (септиков).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Вывоз твердых бытовых и иных отходов осуществляется на полигон ТБО. Сбор и вывоз отходов с территорий частных домовладений осуществляется собственниками, владельцами, пользователями индивидуальных жилых домов самостоятельно либо на основании договора со специализированной организацией.</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Временное хранение ТБО и КГМ на территории частных домовладений допускается в специально оборудованных для этих целей местах в пакетах или контейнерах.</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В целях обеспечения коллективного сбора и вывоза КГМ, твердых бытовых и иных 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отходов и мусора.</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4.3. Собственникам, владельцам, пользователям индивидуальных жилых домов запрещается складирование твердых бытовых, строительных и иных отходов, порубочных остатков, крупногабаритного, строительного и иного мусора и прочего листвы в контейнеры и на контейнерные площадки многоквартирных домов и организаций, предназначенные для сбора ТБО и КГМ, складирование и хранение строительных материалов, дров, угля, минеральных и органических удобрений, строительных отходов, строительного и иного мусора. на прилегающей к частным домовладениям территории.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hanging="30"/>
        <w:jc w:val="center"/>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5. Содержание зданий, строений, сооружений и их элементов</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5.1. Содержание в надлежащем технически исправном состоянии поддержание в надлежащем состоянии внешнего вида жилых и общественных зданий, строений и сооружений, включая их элементы (цоколи, ступени, карнизы, двери, козырьки, водосточные трубы и проч.) обеспечивается их собственниками.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5.2. Запрещается самовольное нанесение надписей и графических изображений на наружных стенах, балконах, лоджиях жилых и общественных зданий, строениях и сооружениях.</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5.3. Общественные стационарные туалеты и биотуалеты должны содержаться в надлежащем состоянии, их уборка производится не менее двух раз в день с обязательной дезинфекцией. Ответственность за санитарное и техническое состояние туалетов несут их собственники, владельцы, пользователи или организации, на обслуживании которых они находятся.</w:t>
      </w:r>
    </w:p>
    <w:p w:rsidR="00872F76" w:rsidRPr="005F2CE9" w:rsidRDefault="00872F76" w:rsidP="00872F76">
      <w:pPr>
        <w:spacing w:after="0" w:line="240" w:lineRule="auto"/>
        <w:ind w:hanging="30"/>
        <w:jc w:val="center"/>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hanging="30"/>
        <w:jc w:val="center"/>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6. Благоустройство территорий объектов торговли, общественного питания, бытового обслуживания и других объектов сферы услуг</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6.1.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и других объектов сферы услуг (далее - объекты сферы услуг) в целях благоустройства собственной территории обеспечивают:</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надлежащее содержание дорожных покрытий. Тротуары, пешеходные дорожки, подъездные пути к объектам сферы услуг должны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установку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уборку, мойку и дезинфекцию контейнеров и контейнерных площадок, их текущий ремонт и </w:t>
      </w:r>
      <w:proofErr w:type="gramStart"/>
      <w:r w:rsidRPr="005F2CE9">
        <w:rPr>
          <w:rFonts w:ascii="Times New Roman" w:eastAsia="Times New Roman" w:hAnsi="Times New Roman" w:cs="Times New Roman"/>
          <w:sz w:val="26"/>
          <w:szCs w:val="26"/>
          <w:lang w:val="ru-RU"/>
        </w:rPr>
        <w:t>окраску.;</w:t>
      </w:r>
      <w:proofErr w:type="gramEnd"/>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вывоз мусора, тары, упаковочного материала и прочих отходов;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поддержание в надлежащем состоянии внешнего вида малых архитектурных форм, их текущий ремонт - по мере необходимости и окраску - до 1 мая текущего года;</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оформление витрин, оборудование их специальным освещением;</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содержание в чистоте и исправном состоянии поддержание в надлежащем состоянии внешнего вида фасадов (и их элементов) занимаемых объектами сферы услуг зданий, строений, сооружений, в том числе временных объектов;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6.2. Запрещается: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подвоз товаров, продукции, иных грузов к объектам сферы услуг автотранспортом большой </w:t>
      </w:r>
      <w:proofErr w:type="spellStart"/>
      <w:r w:rsidRPr="005F2CE9">
        <w:rPr>
          <w:rFonts w:ascii="Times New Roman" w:eastAsia="Times New Roman" w:hAnsi="Times New Roman" w:cs="Times New Roman"/>
          <w:sz w:val="26"/>
          <w:szCs w:val="26"/>
          <w:lang w:val="ru-RU"/>
        </w:rPr>
        <w:t>тоннажности</w:t>
      </w:r>
      <w:proofErr w:type="spellEnd"/>
      <w:r w:rsidRPr="005F2CE9">
        <w:rPr>
          <w:rFonts w:ascii="Times New Roman" w:eastAsia="Times New Roman" w:hAnsi="Times New Roman" w:cs="Times New Roman"/>
          <w:sz w:val="26"/>
          <w:szCs w:val="26"/>
          <w:lang w:val="ru-RU"/>
        </w:rPr>
        <w:t xml:space="preserve"> при отсутствии специальных подъездных путей и разворотных площадок;</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выгрузка товаров, продукции, иных грузов из автотранспорта через центральные входы объектов сферы услуг;</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lastRenderedPageBreak/>
        <w:t>подвоз товаров, продукции, иных грузов к объектам сферы услуг по газонам, тротуарам, другим пешеходным и озелененным территориям, за исключением случаев подъезда по кратчайшему пути транспортных средств, подвозящих грузы к объектам сферы услуг, расположенным непосредственно у обочин, тротуаров или пешеходных дорожек, при отсутствии других возможностей подъезда. При этом должна быть обеспечена безопасность движения пешеходов и сохранность озелененных территорий;</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квасных и пивных цистерн, выбрасывание льда;</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ТБО и КГМ. Временное складирование торгового оборудования, товаров, тары и прочего должно осуществляться в специальных помещениях объектов сферы услуг;</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сжигание мусора и тары;</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бульварах, в скверах, парках и иных местах, вне стационарных объектов торговли и общественного питания;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осуществление торговли вне специально предназначенных для этой цели мест, в том числе с необорудованных мест (с земли, ящиков, парапетов, окон и т.д.).</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hanging="30"/>
        <w:jc w:val="center"/>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7. Установка и содержание объектов благоустройства городской среды</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7.1. Устанавливаемые на территориях общего пользования, включая площади, территориях многоквартирных жилых домов, игровых и спортивных площадках объекты благоустройства среды могут быть стационарными и мобильными, при этом конструктивные решения объектов благоустройства среды должны обеспечивать их устойчивость, безопасность использования. При изготовлении объектов благоустройства среды должны использоваться традиционные материалы: дерево, естественный камень, кирпич, металл и прочее.</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Места размещения объектов благоустройства среды, их количество, а также архитектурное и цветовое решение определяются по согласованию с отделом архитектуры, строительства и транспорта Администрации Зонального района Алтайского края.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7.2. Установка объектов благоустройства среды муниципального образования при новом строительстве (в границах застраиваемого участка) осуществляется в соответствии с утвержденной проектной документацией.</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7.3. Объекты благоустройства среды муниципального образования должны содержаться в чистоте и технически исправном состоянии. Внешний вид объектов благоустройства среды муниципального образования должен поддерживаться в надлежащем состоянии. Ответственность за содержание и ремонт объектов </w:t>
      </w:r>
      <w:r w:rsidRPr="005F2CE9">
        <w:rPr>
          <w:rFonts w:ascii="Times New Roman" w:eastAsia="Times New Roman" w:hAnsi="Times New Roman" w:cs="Times New Roman"/>
          <w:sz w:val="26"/>
          <w:szCs w:val="26"/>
          <w:lang w:val="ru-RU"/>
        </w:rPr>
        <w:lastRenderedPageBreak/>
        <w:t>благоустройства среды муниципального образования, уборку и санитарное содержание закрепленной для благоустройства прилегающей территории несут их собственники, владельцы.</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Собственники, владельцы объектов благоустройства среды обязаны за счет собственных средств осуществлять их замену, ремонт, окраску. Ремонт объектов благоустройства осуществляется по мере необходимости.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7.4. Агитационные печатные материалы размещаются в специально отведенных местах в соответствии с требованиями Федерального закона от 12 июня 2002 г. № 67-ФЗ «Об основных гарантиях избирательных прав и права на участие в референдуме граждан Российской Федерации».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7.5. Памятники (обелиски, стелы, монументальные скульптуры и т.п.) размещаются на территориях общего пользования</w:t>
      </w:r>
      <w:r w:rsidR="0025016A">
        <w:rPr>
          <w:rFonts w:ascii="Times New Roman" w:eastAsia="Times New Roman" w:hAnsi="Times New Roman" w:cs="Times New Roman"/>
          <w:sz w:val="26"/>
          <w:szCs w:val="26"/>
          <w:lang w:val="ru-RU"/>
        </w:rPr>
        <w:t xml:space="preserve"> на основании решений </w:t>
      </w:r>
      <w:proofErr w:type="spellStart"/>
      <w:r w:rsidR="00DE1A5F">
        <w:rPr>
          <w:rFonts w:ascii="Times New Roman" w:eastAsia="Times New Roman" w:hAnsi="Times New Roman" w:cs="Times New Roman"/>
          <w:sz w:val="26"/>
          <w:szCs w:val="26"/>
          <w:lang w:val="ru-RU"/>
        </w:rPr>
        <w:t>Колыванского</w:t>
      </w:r>
      <w:proofErr w:type="spellEnd"/>
      <w:r w:rsidRPr="005F2CE9">
        <w:rPr>
          <w:rFonts w:ascii="Times New Roman" w:eastAsia="Times New Roman" w:hAnsi="Times New Roman" w:cs="Times New Roman"/>
          <w:sz w:val="26"/>
          <w:szCs w:val="26"/>
          <w:lang w:val="ru-RU"/>
        </w:rPr>
        <w:t xml:space="preserve"> Собрания депутатов.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7.8. Запрещается: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вывешивание и расклеивание объявлений, афиш, плакатов в неустановленных для этого местах;</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вывешивание и расклеивание объявлений, афиш, плакатов на стенах зданий, строений и сооружений без разрешения собственников (владельцев) зданий, строений и сооружений;</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распространение рекламы на знаках дорожного движения, их опорах, дорожных ограждениях и иных приспособлениях, предназначенных для регулирования дорожного движения;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размещение рекламных консолей на находящихся в муниципальной собственности опорах освещения;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смена изображений (плакатов) на рекламных конструкциях с заездом автотранспорта на газоны;</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нанесение на усовершенствованное дорожное покрытие (асфальт, асфальтобетон, плитка) графических изображений или надписей рекламного характера.</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hanging="30"/>
        <w:jc w:val="center"/>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8. Содержание дорог и технических средств организации дорожного движения</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8.1. Содержание улиц и дорог, в том числе внутриквартальных проездов, мостов, путепроводов, железнодорожных переездов, тротуаров и иных пешеходных территорий, включает в себя комплекс работ (мероприятий) сезонного характера, обеспечивающих чистоту проезжей части улиц и дорог, дорожных сооружений, а также безопасные условия движения транспорта и пешеходов. Содержание автомобильных дорог включает также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отвечающих требованиям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Содержание автомобильных дорог общего пользования осуществляется специализированными организациями в соответствии с муниципальными контрактами (договорами).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8.2. Технические средства организации дорожного движения (дорожные знаки и указатели, дорожная разметка, дорожные ограждения, сигнальные столбики, </w:t>
      </w:r>
      <w:r w:rsidRPr="005F2CE9">
        <w:rPr>
          <w:rFonts w:ascii="Times New Roman" w:eastAsia="Times New Roman" w:hAnsi="Times New Roman" w:cs="Times New Roman"/>
          <w:sz w:val="26"/>
          <w:szCs w:val="26"/>
          <w:lang w:val="ru-RU"/>
        </w:rPr>
        <w:lastRenderedPageBreak/>
        <w:t>маяки и т.п.) устанавливаются, демонтируются и содержатся специализированными организациями на основании утвержденных дислокаций и выдаваемых отделом Государственной инспекции безопасности дорожного движения управления Министерства внутренних дел по Алтайскому краю. Самовольные установка и демонтаж технических средств организации дорожного движения запрещены.</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Средства организации дорожного движения должны содержаться в чистоте и технически исправном состоянии. Ответственность за содержание и техническое состояние средств организации дорожного движения несут организации, а также должностные лица организаций, в собственности, владении, пользовании, на обслуживании которых они находятся.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8.3. Поверхность дорожных знаков должна быть чистой, без повреждений, затрудняющих восприятие знака.</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8.4. Временно установленные дорожные знаки должны быть сняты после устранения причин, вызвавших необходимость их установки.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8.5. Сигнальные столбики и маяки не должны иметь видимых разрушений и деформаций, должны быть отчетливо видны в светлое время суток.</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8.6. Запрещается: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снимать, повреждать и ухудшать видимость технических средств организации дорожного движения при изготовлении и установке элементов праздничного оформления;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самовольно устанавливать шлагбаумы, ограждения, дорожные знаки и т.п.</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8.7. Опасные для движения участки автомобильных дорог, в том числе проходящие по мостам и путепроводам, должны быть оборудованы ограждениями в соответствии с действующими нормативными и нормативно-техническими актами.</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hanging="30"/>
        <w:jc w:val="center"/>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9. Содержание зеленых насаждений</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9.1. Хозяйственная, градостроительная и иная деятельность в муниципальном образовании осуществляется с соблюдением требований по надлежащему содержанию и охране зеленых насаждений, установленных законодательством Российской Федерации, нормативными правовыми актами Алтайского края.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Правоотношения по содержанию, защите, воспроизводству зеленых насаждений, расположенных на земельных участках, находящихся в частной собственности, регулируются действующим законодательством.</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9.2. Собственники, землепользователи, землевладельцы и арендаторы земельных участков, на которых расположены зеленые насаждения, обязаны:</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соблюдать требования градостроительных регламентов и договоров, регулирующих порядок содержания зеленых насаждений;</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обеспечивать уход, содержание и сохранность зеленых насаждений, в том числе своевременную уборку сухостоя, вырезку сухих и поломанных сучьев, формовочную обрезку деревьев и кустарников, полив газонов, цветников, кустарников и деревьев в летнее время;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осуществлять уборку (очистку) и </w:t>
      </w:r>
      <w:proofErr w:type="spellStart"/>
      <w:r w:rsidRPr="005F2CE9">
        <w:rPr>
          <w:rFonts w:ascii="Times New Roman" w:eastAsia="Times New Roman" w:hAnsi="Times New Roman" w:cs="Times New Roman"/>
          <w:sz w:val="26"/>
          <w:szCs w:val="26"/>
          <w:lang w:val="ru-RU"/>
        </w:rPr>
        <w:t>окос</w:t>
      </w:r>
      <w:proofErr w:type="spellEnd"/>
      <w:r w:rsidRPr="005F2CE9">
        <w:rPr>
          <w:rFonts w:ascii="Times New Roman" w:eastAsia="Times New Roman" w:hAnsi="Times New Roman" w:cs="Times New Roman"/>
          <w:sz w:val="26"/>
          <w:szCs w:val="26"/>
          <w:lang w:val="ru-RU"/>
        </w:rPr>
        <w:t xml:space="preserve"> газонов;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принимать меры по недопущению повреждений (</w:t>
      </w:r>
      <w:proofErr w:type="spellStart"/>
      <w:r w:rsidRPr="005F2CE9">
        <w:rPr>
          <w:rFonts w:ascii="Times New Roman" w:eastAsia="Times New Roman" w:hAnsi="Times New Roman" w:cs="Times New Roman"/>
          <w:sz w:val="26"/>
          <w:szCs w:val="26"/>
          <w:lang w:val="ru-RU"/>
        </w:rPr>
        <w:t>вытаптывание</w:t>
      </w:r>
      <w:proofErr w:type="spellEnd"/>
      <w:r w:rsidRPr="005F2CE9">
        <w:rPr>
          <w:rFonts w:ascii="Times New Roman" w:eastAsia="Times New Roman" w:hAnsi="Times New Roman" w:cs="Times New Roman"/>
          <w:sz w:val="26"/>
          <w:szCs w:val="26"/>
          <w:lang w:val="ru-RU"/>
        </w:rPr>
        <w:t>, снятие плодородного слоя земли и прочее) газонов и цветников;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проводить своевременную обрезку ветвей деревьев и кустарников в охранной зоне токоведущих проводов (в радиусе 1 м), а также ветвей, закрывающих указатели улиц и номерные знаки домов.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lastRenderedPageBreak/>
        <w:t>9.3. Ущерб, нанесенный озелененным территориям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производящими данные работы.</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Ущерб, нанесенный озелененным территориям (снос, повреждение, уничтожение зеленых насаждений и др.) в результате проезда или стоянки транспортных средств на озелененных территориях или дорожно-транспортного происшествия, возмещается собственниками (владельцами) транспортных средств и (или) лицами, управляющими транспортными средствами.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9.4. Посадка деревьев и кустарников, цветочное оформление территорий общего пользования, включая </w:t>
      </w:r>
      <w:proofErr w:type="gramStart"/>
      <w:r w:rsidRPr="005F2CE9">
        <w:rPr>
          <w:rFonts w:ascii="Times New Roman" w:eastAsia="Times New Roman" w:hAnsi="Times New Roman" w:cs="Times New Roman"/>
          <w:sz w:val="26"/>
          <w:szCs w:val="26"/>
          <w:lang w:val="ru-RU"/>
        </w:rPr>
        <w:t>восстановление</w:t>
      </w:r>
      <w:proofErr w:type="gramEnd"/>
      <w:r w:rsidRPr="005F2CE9">
        <w:rPr>
          <w:rFonts w:ascii="Times New Roman" w:eastAsia="Times New Roman" w:hAnsi="Times New Roman" w:cs="Times New Roman"/>
          <w:sz w:val="26"/>
          <w:szCs w:val="26"/>
          <w:lang w:val="ru-RU"/>
        </w:rPr>
        <w:t xml:space="preserve"> и реконструкция объектов ландшафта поселения производятся по проектам, согласованным с Администрацией </w:t>
      </w:r>
      <w:proofErr w:type="spellStart"/>
      <w:r w:rsidR="00DE1A5F">
        <w:rPr>
          <w:rFonts w:ascii="Times New Roman" w:eastAsia="Times New Roman" w:hAnsi="Times New Roman" w:cs="Times New Roman"/>
          <w:sz w:val="26"/>
          <w:szCs w:val="26"/>
          <w:lang w:val="ru-RU"/>
        </w:rPr>
        <w:t>Колыванского</w:t>
      </w:r>
      <w:proofErr w:type="spellEnd"/>
      <w:r w:rsidR="0025016A">
        <w:rPr>
          <w:rFonts w:ascii="Times New Roman" w:eastAsia="Times New Roman" w:hAnsi="Times New Roman" w:cs="Times New Roman"/>
          <w:sz w:val="26"/>
          <w:szCs w:val="26"/>
          <w:lang w:val="ru-RU"/>
        </w:rPr>
        <w:t xml:space="preserve"> сельсовета </w:t>
      </w:r>
      <w:r w:rsidR="0025016A" w:rsidRPr="0025016A">
        <w:rPr>
          <w:rFonts w:ascii="Times New Roman" w:eastAsia="Times New Roman" w:hAnsi="Times New Roman" w:cs="Times New Roman"/>
          <w:sz w:val="26"/>
          <w:szCs w:val="26"/>
          <w:lang w:val="ru-RU"/>
        </w:rPr>
        <w:t xml:space="preserve">Павловского района </w:t>
      </w:r>
      <w:r w:rsidRPr="005F2CE9">
        <w:rPr>
          <w:rFonts w:ascii="Times New Roman" w:eastAsia="Times New Roman" w:hAnsi="Times New Roman" w:cs="Times New Roman"/>
          <w:sz w:val="26"/>
          <w:szCs w:val="26"/>
          <w:lang w:val="ru-RU"/>
        </w:rPr>
        <w:t>Алтайского края.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9.5. На озелененных территориях запрещаются: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самовольная (без получения порубочного билета) рубка (снос), обрезка, посадка и пересадка зеленых насаждений, в том числе:</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выкапывание рассады цветов, саженцев кустарников и деревьев, уничтожение и повреждение цветников и газонов, нанесение механических повреждений зеленым насаждениям (добыча из деревьев сока, надрезы, облом ветвей, крепление объявлений, рекламных конструкций, проводов, проволоки и проч.);</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сброс бытового и строительного мусора, строительных отходов, грунта, смета, снега, скола льда и т.п.;</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складирование тары, порубочных остатков, строительных и других материалов, твердых бытовых отходов, крупногабаритного, строительного и иного мусора, дров, минеральных и органических удобрений, песчано-соляной смеси;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выгул и выпас сельскохозяйственных домашних животных, конные верховые поездки;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посадки сельскохозяйственных культур;</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разжигание костров;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обработка зеленых насаждений химическими препаратами и биологическими отходами, которые могут повлечь за собой ухудшение их декоративности или гибель;</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проезд и стоянка транспортных средств, за исключением случаев, предусмотренных действующим законодательством.</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hanging="30"/>
        <w:jc w:val="center"/>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10. 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10.1. Работы, связанные со строительством, реконструкцией, ремонтом зданий, строений, сооружений, подземных коммуникаций (сооружений), других объектов, а также с разработкой грунта и временным нарушением благоустройства территории, производятся в соответствии с действующим законодательством.</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Объекты незавершенного строительства, на которых не ведутся работы, должны быть огорожены забором и закрыты строительными сетками либо рекламными баннерами. Забор рекомендуется выполнять из металлического профилированного листа.</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lastRenderedPageBreak/>
        <w:t xml:space="preserve">Территории, отведенные под объекты незавершенного строительства, на которых не ведутся работы, должны содержаться в надлежащем состоянии (проведение уборки, вывоз мусора, </w:t>
      </w:r>
      <w:proofErr w:type="spellStart"/>
      <w:r w:rsidRPr="005F2CE9">
        <w:rPr>
          <w:rFonts w:ascii="Times New Roman" w:eastAsia="Times New Roman" w:hAnsi="Times New Roman" w:cs="Times New Roman"/>
          <w:sz w:val="26"/>
          <w:szCs w:val="26"/>
          <w:lang w:val="ru-RU"/>
        </w:rPr>
        <w:t>окос</w:t>
      </w:r>
      <w:proofErr w:type="spellEnd"/>
      <w:r w:rsidRPr="005F2CE9">
        <w:rPr>
          <w:rFonts w:ascii="Times New Roman" w:eastAsia="Times New Roman" w:hAnsi="Times New Roman" w:cs="Times New Roman"/>
          <w:sz w:val="26"/>
          <w:szCs w:val="26"/>
          <w:lang w:val="ru-RU"/>
        </w:rPr>
        <w:t xml:space="preserve"> травы).</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Реставрационные и археологические работы, связанные с временным нарушением благоустройства территории, производятся в соответствии с законодательством Российской Федерации.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10.2. Юридические и физические лица, индивидуальные предприниматели, а также должностные лица организаций, осуществляющих строительные, ремонтные, земляные и иные работы, обязаны:</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содержать в надлежащем состоянии отведенные под указанные цели земельные участки (производить уборку и вывоз мусора, </w:t>
      </w:r>
      <w:proofErr w:type="spellStart"/>
      <w:r w:rsidRPr="005F2CE9">
        <w:rPr>
          <w:rFonts w:ascii="Times New Roman" w:eastAsia="Times New Roman" w:hAnsi="Times New Roman" w:cs="Times New Roman"/>
          <w:sz w:val="26"/>
          <w:szCs w:val="26"/>
          <w:lang w:val="ru-RU"/>
        </w:rPr>
        <w:t>окос</w:t>
      </w:r>
      <w:proofErr w:type="spellEnd"/>
      <w:r w:rsidRPr="005F2CE9">
        <w:rPr>
          <w:rFonts w:ascii="Times New Roman" w:eastAsia="Times New Roman" w:hAnsi="Times New Roman" w:cs="Times New Roman"/>
          <w:sz w:val="26"/>
          <w:szCs w:val="26"/>
          <w:lang w:val="ru-RU"/>
        </w:rPr>
        <w:t xml:space="preserve"> травы);</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установить забор (ограждение) по периметру земельного участка строительной площадки (зоны производства работ). В местах движения пешеходов забор должен иметь козырек и тротуар с ограждением от проезжей части улицы. Высота, конструкция забора (ограждения) должны обеспечивать безопасность движения транспорта и пешеходов на прилегающих к строительной площадке (зоны производства работ) дорогах и улицах, включая тротуары. Забор рекомендуется выполнять из металлического профилированного листа;</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содержать установленный забор (ограждение) в чистоте и исправном состоянии, выполнять его своевременный ремонт и окраску;</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обозначить въезды на строительную площадку (зону производства работ) специальными знаками или указателями;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установить габаритные указатели;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установить информационный щит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обеспечить проезды для специального транспорта, личного транспорта и проходы для пешеходов;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оборудовать строительную площадку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обеспечить установку на строительной площадке (зоне производства работ) биотуалета, контейнера для сбора отходов и урн для мусора;</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складировать материалы, конструкции и оборудование в пределах строительной площадки (зоны производства работ) в соответствии с утвержденным проектом производства работ;</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соблюдать чистоту и порядок на подъездах к строительной площадке (зоне производства работ), а также на прилегающей территории. В случае допущения загрязнения прилегающей территории ее уборка производится незамедлительно силами и средствами исполнителя работ;</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оборудовать выезды с площадок, на которых проводятся строительные работы, создающие угрозу загрязнения улиц и дорог, устройством для мойки колес и кузовов транспортных средств, строительной техники и механизмов, обеспечить мойку колес и кузовов, а также осуществление иных мероприятий, направленных на </w:t>
      </w:r>
      <w:r w:rsidRPr="005F2CE9">
        <w:rPr>
          <w:rFonts w:ascii="Times New Roman" w:eastAsia="Times New Roman" w:hAnsi="Times New Roman" w:cs="Times New Roman"/>
          <w:sz w:val="26"/>
          <w:szCs w:val="26"/>
          <w:lang w:val="ru-RU"/>
        </w:rPr>
        <w:lastRenderedPageBreak/>
        <w:t>недопущение загрязнения территории муниципального образования. Указанные выезды должны иметь твердое дорожное покрытие и содержаться в чистоте;</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обеспечить содержание в надлежащем состоянии (производить уборку и своевременный </w:t>
      </w:r>
      <w:proofErr w:type="spellStart"/>
      <w:r w:rsidRPr="005F2CE9">
        <w:rPr>
          <w:rFonts w:ascii="Times New Roman" w:eastAsia="Times New Roman" w:hAnsi="Times New Roman" w:cs="Times New Roman"/>
          <w:sz w:val="26"/>
          <w:szCs w:val="26"/>
          <w:lang w:val="ru-RU"/>
        </w:rPr>
        <w:t>окос</w:t>
      </w:r>
      <w:proofErr w:type="spellEnd"/>
      <w:r w:rsidRPr="005F2CE9">
        <w:rPr>
          <w:rFonts w:ascii="Times New Roman" w:eastAsia="Times New Roman" w:hAnsi="Times New Roman" w:cs="Times New Roman"/>
          <w:sz w:val="26"/>
          <w:szCs w:val="26"/>
          <w:lang w:val="ru-RU"/>
        </w:rPr>
        <w:t xml:space="preserve"> травы) строительной площадки (зоны производства работ);</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обеспечить своевременный сбор и вывоз строительных и других отходов, строительного мусора;</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выполнить восстановление нарушенных элементов озеленения и благоустройства по окончании работ.</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hanging="30"/>
        <w:jc w:val="center"/>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11. Благоустройство территорий автостоянок, парковок, гаражных кооперативов, гаражей и лодочных станций</w:t>
      </w:r>
    </w:p>
    <w:p w:rsidR="00872F76" w:rsidRPr="005F2CE9" w:rsidRDefault="00872F76" w:rsidP="00872F76">
      <w:pPr>
        <w:spacing w:after="0" w:line="240" w:lineRule="auto"/>
        <w:ind w:hanging="30"/>
        <w:jc w:val="center"/>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11.1. Благоустройство собственных территорий гаражно-строительных и гаражно-эксплуатационных кооперативов, автостоянок, парковок и лодочных станций осуществляется за счет кооперативов, собственников автостоянок, собственников, владельцев, арендаторов парковок и гаражей.</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11.2. Благоустройство территорий гаражей, расположенных в жилой застройке и не входящих в гаражно-строительные или гаражно-эксплуатационные кооперативы, осуществляется за счет средств их собственников, владельцев, арендаторов.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11.3. Благоустройство территорий автостоянок, парковок, гаражных кооперативов и лодочных станций включает в себя: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текущий ремонт дорожных покрытий;</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уборку грязи, мусора, смета, снега и льда (наледи) с проезжей части дорог;</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уход за газонами и другими зелеными насаждениями;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установку контейнеров для сбора мусора, обеспечение сбора и вывоза мусора.</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hanging="30"/>
        <w:jc w:val="center"/>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12. Содержание транспортных средств</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12.1. Неисправные, разукомплектованные транспортные (в том числе плавательные)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12.2. Стоянка личного легкового автотранспорта на территориях многоквартирных домов, дворовых и внутриквартальных территориях допускается на парковках и (или) в гаражах.</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12.3. Мойка транспортных средств допускается только в специально оборудованных для этой цели помещениях, сооружениях.</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12.4. 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собственников (владельцев) транспортных средств и (или) на лиц, управляющих транспортными средствами.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12.5. При производстве строительных, ремонтных работ собственники (владельцы) специальных транспортных средств, передвижных вагонов-бытовок и </w:t>
      </w:r>
      <w:r w:rsidRPr="005F2CE9">
        <w:rPr>
          <w:rFonts w:ascii="Times New Roman" w:eastAsia="Times New Roman" w:hAnsi="Times New Roman" w:cs="Times New Roman"/>
          <w:sz w:val="26"/>
          <w:szCs w:val="26"/>
          <w:lang w:val="ru-RU"/>
        </w:rPr>
        <w:lastRenderedPageBreak/>
        <w:t>прочих механизмов, и оборудования обязаны обеспечить чистоту и порядок на территории, используемой для размещения техники.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12.6. Запрещается: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перевозка грузов, отходов мусора без принятия мер по предотвращению их падения с транспортных средств, загрязнения территории и создания помех движению;</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заправка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на берегах рек и водоемов, в местах массового отдыха населения, парках, озелененных территориях, дворовых, иных внутриквартальных территориях;</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движение, стоянка транспортных средств на газонах, прочих озелененных территориях, тротуарах, пешеходных дорожках, детских, спортивных и хозяйственных площадках, на территориях парков, скверов, бульваров, учреждений здравоохранения, образования, культуры, спортивных учреждений и сооружений, в проходных арках домов, местных проездах;</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установка ограждения на проезжей части дорог, в местных проездах, на тротуарах, пешеходных дорожках, детских, спортивных и хозяйственных площадках, дворовых, иных внутриквартальных территориях в целях резервирования мест для остановки, стоянки транспортных средств, закрытия или сужения проезжей части дороги;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стоянка транспортных средств, в том числе оставление транспортных средств 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 (скорой помощи, полиции, аварийно-спасательных служб, уборочной техники, мусоровозов);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непринятие мер по эвакуации неисправных транспортных средств с улиц и дорог, территорий многоквартирных домов и иных территорий, в течение суток с момента их поломки и стоянка транспортных средств на территориях многоквартирных домов, у обочин проезжей части улиц и дорог, на иных территориях, затрудняющая проведение ручной или механизированной уборки территории;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стоянка несправных, разукомплектованных и по иным причинам непригодных к эксплуатации транспортных (в том числе плавательных) средств вне специально оборудованных мест;</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движение, стоянка транспортных (в том числе плавательных) средств на участках охранных зон кабелей, газопроводов и иных инженерных сетей.</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12.7. Ответственность за нарушение благоустройства территории, связанное с эксплуатацией (в том числе стоянкой) транспортных средств механизмов, несут собственники (владельцы) транспортных средств и механизмов и (или) лица, управляющие транспортными средствами и механизмами.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hanging="30"/>
        <w:jc w:val="center"/>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13. Сбор и вывоз отходов</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13.1. Обращение с отходами I - V классов опасности осуществляется в порядке, установленном действующим законодательством.</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13.2. Твердые бытовые и иные отходы IV и V классов опасности, а также отходы III класса опасности, размещаются в месте для временного размещения ТБО.</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lastRenderedPageBreak/>
        <w:t xml:space="preserve">13.3. Физические и юридические лица, в результате деятельности которых образуются твердые бытовые отходы и крупногабаритный мусор (собственники отходов), осуществляют сбор и вывоз твердых бытовых отходов и крупногабаритного мусора. </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hanging="30"/>
        <w:jc w:val="center"/>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14. Содержание инженерных сетей.</w:t>
      </w:r>
    </w:p>
    <w:p w:rsidR="00872F76" w:rsidRPr="005F2CE9" w:rsidRDefault="00872F76" w:rsidP="00872F76">
      <w:pPr>
        <w:spacing w:after="0" w:line="240" w:lineRule="auto"/>
        <w:ind w:hanging="30"/>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 Ликвидация последствий аварий на водопроводных, канализационных, тепловых,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hanging="30"/>
        <w:jc w:val="center"/>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15.</w:t>
      </w:r>
      <w:r w:rsidRPr="005F2CE9">
        <w:rPr>
          <w:rFonts w:ascii="Times New Roman" w:eastAsia="Times New Roman" w:hAnsi="Times New Roman" w:cs="Times New Roman"/>
          <w:sz w:val="26"/>
          <w:szCs w:val="26"/>
          <w:lang w:val="ru-RU"/>
        </w:rPr>
        <w:tab/>
        <w:t>Порядок контроля за соблюдением Правил благоустройства</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15.1.</w:t>
      </w:r>
      <w:r w:rsidRPr="005F2CE9">
        <w:rPr>
          <w:rFonts w:ascii="Times New Roman" w:eastAsia="Times New Roman" w:hAnsi="Times New Roman" w:cs="Times New Roman"/>
          <w:sz w:val="26"/>
          <w:szCs w:val="26"/>
          <w:lang w:val="ru-RU"/>
        </w:rPr>
        <w:tab/>
        <w:t>Контроль соблюдения настоящих Правил осущес</w:t>
      </w:r>
      <w:r w:rsidR="0025016A">
        <w:rPr>
          <w:rFonts w:ascii="Times New Roman" w:eastAsia="Times New Roman" w:hAnsi="Times New Roman" w:cs="Times New Roman"/>
          <w:sz w:val="26"/>
          <w:szCs w:val="26"/>
          <w:lang w:val="ru-RU"/>
        </w:rPr>
        <w:t xml:space="preserve">твляет Администрация </w:t>
      </w:r>
      <w:proofErr w:type="spellStart"/>
      <w:r w:rsidR="00DE1A5F">
        <w:rPr>
          <w:rFonts w:ascii="Times New Roman" w:eastAsia="Times New Roman" w:hAnsi="Times New Roman" w:cs="Times New Roman"/>
          <w:sz w:val="26"/>
          <w:szCs w:val="26"/>
          <w:lang w:val="ru-RU"/>
        </w:rPr>
        <w:t>Колыванского</w:t>
      </w:r>
      <w:proofErr w:type="spellEnd"/>
      <w:r w:rsidR="0025016A">
        <w:rPr>
          <w:rFonts w:ascii="Times New Roman" w:eastAsia="Times New Roman" w:hAnsi="Times New Roman" w:cs="Times New Roman"/>
          <w:sz w:val="26"/>
          <w:szCs w:val="26"/>
          <w:lang w:val="ru-RU"/>
        </w:rPr>
        <w:t xml:space="preserve"> </w:t>
      </w:r>
      <w:r w:rsidRPr="005F2CE9">
        <w:rPr>
          <w:rFonts w:ascii="Times New Roman" w:eastAsia="Times New Roman" w:hAnsi="Times New Roman" w:cs="Times New Roman"/>
          <w:sz w:val="26"/>
          <w:szCs w:val="26"/>
          <w:lang w:val="ru-RU"/>
        </w:rPr>
        <w:t>сельского поселения.</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15.2.</w:t>
      </w:r>
      <w:r w:rsidRPr="005F2CE9">
        <w:rPr>
          <w:rFonts w:ascii="Times New Roman" w:eastAsia="Times New Roman" w:hAnsi="Times New Roman" w:cs="Times New Roman"/>
          <w:sz w:val="26"/>
          <w:szCs w:val="26"/>
          <w:lang w:val="ru-RU"/>
        </w:rPr>
        <w:tab/>
        <w:t>В случае выявления фактов нарушений Правил уполномоченные должностные лица вправе:</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w:t>
      </w:r>
      <w:r w:rsidRPr="005F2CE9">
        <w:rPr>
          <w:rFonts w:ascii="Times New Roman" w:eastAsia="Times New Roman" w:hAnsi="Times New Roman" w:cs="Times New Roman"/>
          <w:sz w:val="26"/>
          <w:szCs w:val="26"/>
          <w:lang w:val="ru-RU"/>
        </w:rPr>
        <w:tab/>
        <w:t>выдать предписание об устранении нарушений;</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2)</w:t>
      </w:r>
      <w:r w:rsidRPr="005F2CE9">
        <w:rPr>
          <w:rFonts w:ascii="Times New Roman" w:eastAsia="Times New Roman" w:hAnsi="Times New Roman" w:cs="Times New Roman"/>
          <w:sz w:val="26"/>
          <w:szCs w:val="26"/>
          <w:lang w:val="ru-RU"/>
        </w:rPr>
        <w:tab/>
        <w:t>составить протокол об административном правонарушении в порядке, установленном действующим законодательством;</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3)</w:t>
      </w:r>
      <w:r w:rsidRPr="005F2CE9">
        <w:rPr>
          <w:rFonts w:ascii="Times New Roman" w:eastAsia="Times New Roman" w:hAnsi="Times New Roman" w:cs="Times New Roman"/>
          <w:sz w:val="26"/>
          <w:szCs w:val="26"/>
          <w:lang w:val="ru-RU"/>
        </w:rPr>
        <w:tab/>
        <w:t>обратиться в суд с заявлением (исковым заявлением) о признании незаконными действий (бездействия) физических и (или) юридических лиц, нарушающих Правила, и о возмещении ущерба или понуждении устранить нарушения Правил или выполнить требования, установленные Правилами.</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hanging="30"/>
        <w:jc w:val="center"/>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16.</w:t>
      </w:r>
      <w:r w:rsidRPr="005F2CE9">
        <w:rPr>
          <w:rFonts w:ascii="Times New Roman" w:eastAsia="Times New Roman" w:hAnsi="Times New Roman" w:cs="Times New Roman"/>
          <w:sz w:val="26"/>
          <w:szCs w:val="26"/>
          <w:lang w:val="ru-RU"/>
        </w:rPr>
        <w:tab/>
        <w:t>Ответственность граждан, индивидуальных предпринимателей, юридических и физических лиц за нарушение Правил благоустройства</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tabs>
          <w:tab w:val="left" w:pos="1134"/>
          <w:tab w:val="left" w:pos="1276"/>
        </w:tabs>
        <w:spacing w:after="0" w:line="240" w:lineRule="auto"/>
        <w:ind w:firstLine="567"/>
        <w:jc w:val="left"/>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16.1.</w:t>
      </w:r>
      <w:r w:rsidRPr="005F2CE9">
        <w:rPr>
          <w:rFonts w:ascii="Times New Roman" w:eastAsia="Times New Roman" w:hAnsi="Times New Roman" w:cs="Times New Roman"/>
          <w:sz w:val="26"/>
          <w:szCs w:val="26"/>
          <w:lang w:val="ru-RU"/>
        </w:rPr>
        <w:tab/>
        <w:t>Граждане, индивидуальные предприниматели, юридические и физические лица, виновные в нарушении Правил, несут ответственность в соответствии с действующим законодательством.</w:t>
      </w:r>
    </w:p>
    <w:p w:rsidR="00872F76" w:rsidRPr="005F2CE9" w:rsidRDefault="00872F76" w:rsidP="00872F76">
      <w:pPr>
        <w:tabs>
          <w:tab w:val="left" w:pos="1134"/>
          <w:tab w:val="left" w:pos="1276"/>
        </w:tabs>
        <w:spacing w:after="0" w:line="240" w:lineRule="auto"/>
        <w:ind w:firstLine="567"/>
        <w:jc w:val="left"/>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16.2.</w:t>
      </w:r>
      <w:r w:rsidRPr="005F2CE9">
        <w:rPr>
          <w:rFonts w:ascii="Times New Roman" w:eastAsia="Times New Roman" w:hAnsi="Times New Roman" w:cs="Times New Roman"/>
          <w:sz w:val="26"/>
          <w:szCs w:val="26"/>
          <w:lang w:val="ru-RU"/>
        </w:rPr>
        <w:tab/>
        <w:t>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872F76" w:rsidRPr="005F2CE9" w:rsidRDefault="00872F76" w:rsidP="00872F76">
      <w:pPr>
        <w:tabs>
          <w:tab w:val="left" w:pos="1134"/>
          <w:tab w:val="left" w:pos="1276"/>
        </w:tabs>
        <w:spacing w:after="0" w:line="240" w:lineRule="auto"/>
        <w:ind w:firstLine="567"/>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hanging="30"/>
        <w:jc w:val="center"/>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17.</w:t>
      </w:r>
      <w:r w:rsidRPr="005F2CE9">
        <w:rPr>
          <w:rFonts w:ascii="Times New Roman" w:eastAsia="Times New Roman" w:hAnsi="Times New Roman" w:cs="Times New Roman"/>
          <w:sz w:val="26"/>
          <w:szCs w:val="26"/>
          <w:lang w:val="ru-RU"/>
        </w:rPr>
        <w:tab/>
        <w:t>Формы и механизмы общественного участия в принятии решений и реализации проектов комплексного благоустройства и развития среды поселений.</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17.1.</w:t>
      </w:r>
      <w:r w:rsidRPr="005F2CE9">
        <w:rPr>
          <w:rFonts w:ascii="Times New Roman" w:eastAsia="Times New Roman" w:hAnsi="Times New Roman" w:cs="Times New Roman"/>
          <w:sz w:val="26"/>
          <w:szCs w:val="26"/>
          <w:lang w:val="ru-RU"/>
        </w:rPr>
        <w:tab/>
        <w:t>Вовлеченность в принятие решений и реализацию проектов, реальный учет мнения всех субъектов поселкового развития, повышает их удовлетворенность средой поселения,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lastRenderedPageBreak/>
        <w:t>Участие в развитии среды поселения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17.1.1.</w:t>
      </w:r>
      <w:r w:rsidRPr="005F2CE9">
        <w:rPr>
          <w:rFonts w:ascii="Times New Roman" w:eastAsia="Times New Roman" w:hAnsi="Times New Roman" w:cs="Times New Roman"/>
          <w:sz w:val="26"/>
          <w:szCs w:val="26"/>
          <w:lang w:val="ru-RU"/>
        </w:rPr>
        <w:tab/>
        <w:t xml:space="preserve">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 формирует лояльность с их стороны и создаёт кредит доверия на будущее, а в перспективе превращает горожан и других субъектов в партнёров органов власти.</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17.1.2.</w:t>
      </w:r>
      <w:r w:rsidRPr="005F2CE9">
        <w:rPr>
          <w:rFonts w:ascii="Times New Roman" w:eastAsia="Times New Roman" w:hAnsi="Times New Roman" w:cs="Times New Roman"/>
          <w:sz w:val="26"/>
          <w:szCs w:val="26"/>
          <w:lang w:val="ru-RU"/>
        </w:rPr>
        <w:tab/>
        <w:t>Новый запрос на соучастие со стороны Администрации муниципального образования, приглашение к участию в развитии территории талантливых местных профессионалов, активных граждан,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населенного пункта и способствует формированию новых субъектов развития, кто готов думать о поселке,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17.2.</w:t>
      </w:r>
      <w:r w:rsidRPr="005F2CE9">
        <w:rPr>
          <w:rFonts w:ascii="Times New Roman" w:eastAsia="Times New Roman" w:hAnsi="Times New Roman" w:cs="Times New Roman"/>
          <w:sz w:val="26"/>
          <w:szCs w:val="26"/>
          <w:lang w:val="ru-RU"/>
        </w:rPr>
        <w:tab/>
        <w:t xml:space="preserve"> Основные решения.</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жизни поселка в процесс развития территории;</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б) разработка внутренних регламентов, регулирующих процесс общественного соучастия; </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населения;</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провести следующие процедуры:</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3 этап: рассмотрение созданных вариантов с вовлечением всего населения, имеющего отношение к данной территории и данному вопросу;</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lastRenderedPageBreak/>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17.3.</w:t>
      </w:r>
      <w:r w:rsidRPr="005F2CE9">
        <w:rPr>
          <w:rFonts w:ascii="Times New Roman" w:eastAsia="Times New Roman" w:hAnsi="Times New Roman" w:cs="Times New Roman"/>
          <w:sz w:val="26"/>
          <w:szCs w:val="26"/>
          <w:lang w:val="ru-RU"/>
        </w:rPr>
        <w:tab/>
        <w:t xml:space="preserve">Принципы организации общественного соучастия. </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17.3.1.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всего населения муниципального образования вокруг проектов, реализующих стратегию развития территории.</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17.3.2.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17.3.3.</w:t>
      </w:r>
      <w:r w:rsidRPr="005F2CE9">
        <w:rPr>
          <w:rFonts w:ascii="Times New Roman" w:eastAsia="Times New Roman" w:hAnsi="Times New Roman" w:cs="Times New Roman"/>
          <w:sz w:val="26"/>
          <w:szCs w:val="26"/>
          <w:lang w:val="ru-RU"/>
        </w:rPr>
        <w:tab/>
        <w:t xml:space="preserve">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поселковой жизни.</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17.3.4.</w:t>
      </w:r>
      <w:r w:rsidRPr="005F2CE9">
        <w:rPr>
          <w:rFonts w:ascii="Times New Roman" w:eastAsia="Times New Roman" w:hAnsi="Times New Roman" w:cs="Times New Roman"/>
          <w:sz w:val="26"/>
          <w:szCs w:val="26"/>
          <w:lang w:val="ru-RU"/>
        </w:rPr>
        <w:tab/>
        <w:t>Для повышения уровня доступности информации и информирования населения и других субъектов поселковой жизни о задачах и проектах в сфере благоустройства и комплексного развития среды поселения возможно создание интерактивного портала в сети «Интернет», предоставляющего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872F76" w:rsidRPr="005F2CE9" w:rsidRDefault="00872F76" w:rsidP="00872F76">
      <w:pPr>
        <w:tabs>
          <w:tab w:val="left" w:pos="1134"/>
        </w:tabs>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17.3.5. Обеспечивается свободный доступ в сети «Интернет» к основной проектной и конкурсной документации. Кроме того, обеспечивается возможность публичного комментирования и обсуждения материалов проектов.</w:t>
      </w:r>
    </w:p>
    <w:p w:rsidR="00872F76" w:rsidRPr="005F2CE9" w:rsidRDefault="00872F76" w:rsidP="00872F76">
      <w:pPr>
        <w:spacing w:after="0" w:line="240" w:lineRule="auto"/>
        <w:ind w:hanging="30"/>
        <w:jc w:val="left"/>
        <w:outlineLvl w:val="0"/>
        <w:rPr>
          <w:rFonts w:ascii="Times New Roman" w:eastAsia="Times New Roman" w:hAnsi="Times New Roman" w:cs="Times New Roman"/>
          <w:sz w:val="26"/>
          <w:szCs w:val="26"/>
          <w:lang w:val="ru-RU"/>
        </w:rPr>
      </w:pPr>
    </w:p>
    <w:p w:rsidR="00872F76" w:rsidRPr="005F2CE9" w:rsidRDefault="00872F76" w:rsidP="00872F76">
      <w:pPr>
        <w:spacing w:after="0" w:line="240" w:lineRule="auto"/>
        <w:ind w:hanging="30"/>
        <w:jc w:val="center"/>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18. Формы общественного соучастия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18.1. 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 совместное определение целей и задач по развитию территории, инвентаризация проблем и потенциалов среды;</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2) определение основных видов активностей, функциональных зон и их взаимного расположения на выбранной территории;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4)  консультации в выборе типов покрытий, с учетом функционального зонирования территории;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5) консультации по предполагаемым типам озеленения;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6) консультации по предполагаемым типам освещения и осветительного оборудования;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7) участие в разработке проекта, обсуждение решений с архитекторами, проектировщиками и другими профильными специалистами;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lastRenderedPageBreak/>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18.2.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Информирование может осуществляться, но не ограничиваться, в форме:</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 создания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2) работы с местными СМИ, охватывающими широкий круг людей разных возрастных групп и потенциальные аудитории проекта;</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3) вывешивания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5) индивидуальных приглашений участников встречи лично, по электронной почте или по телефону;</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6) использования социальных сетей и </w:t>
      </w:r>
      <w:proofErr w:type="spellStart"/>
      <w:r w:rsidRPr="005F2CE9">
        <w:rPr>
          <w:rFonts w:ascii="Times New Roman" w:eastAsia="Times New Roman" w:hAnsi="Times New Roman" w:cs="Times New Roman"/>
          <w:sz w:val="26"/>
          <w:szCs w:val="26"/>
          <w:lang w:val="ru-RU"/>
        </w:rPr>
        <w:t>интернет-ресурсов</w:t>
      </w:r>
      <w:proofErr w:type="spellEnd"/>
      <w:r w:rsidRPr="005F2CE9">
        <w:rPr>
          <w:rFonts w:ascii="Times New Roman" w:eastAsia="Times New Roman" w:hAnsi="Times New Roman" w:cs="Times New Roman"/>
          <w:sz w:val="26"/>
          <w:szCs w:val="26"/>
          <w:lang w:val="ru-RU"/>
        </w:rPr>
        <w:t xml:space="preserve"> для обеспечения донесения информации до различных сообществ;</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7)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8) установки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 18.3. Механизмы общественного участия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lastRenderedPageBreak/>
        <w:t>18.3.1. Предусматривается использование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5F2CE9">
        <w:rPr>
          <w:rFonts w:ascii="Times New Roman" w:eastAsia="Times New Roman" w:hAnsi="Times New Roman" w:cs="Times New Roman"/>
          <w:sz w:val="26"/>
          <w:szCs w:val="26"/>
          <w:lang w:val="ru-RU"/>
        </w:rPr>
        <w:t>воркшопов</w:t>
      </w:r>
      <w:proofErr w:type="spellEnd"/>
      <w:r w:rsidRPr="005F2CE9">
        <w:rPr>
          <w:rFonts w:ascii="Times New Roman" w:eastAsia="Times New Roman" w:hAnsi="Times New Roman" w:cs="Times New Roman"/>
          <w:sz w:val="26"/>
          <w:szCs w:val="26"/>
          <w:lang w:val="ru-RU"/>
        </w:rPr>
        <w:t>), проведение общественных обсуждений, публичных слушаний,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18.3.2. По итогам встреч и любых других форматов общественных обсуждений должен быть сформирован отчет о встрече и размещен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18.3.3.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5F2CE9">
        <w:rPr>
          <w:rFonts w:ascii="Times New Roman" w:eastAsia="Times New Roman" w:hAnsi="Times New Roman" w:cs="Times New Roman"/>
          <w:sz w:val="26"/>
          <w:szCs w:val="26"/>
          <w:lang w:val="ru-RU"/>
        </w:rPr>
        <w:t>предпроектного</w:t>
      </w:r>
      <w:proofErr w:type="spellEnd"/>
      <w:r w:rsidRPr="005F2CE9">
        <w:rPr>
          <w:rFonts w:ascii="Times New Roman" w:eastAsia="Times New Roman" w:hAnsi="Times New Roman" w:cs="Times New Roman"/>
          <w:sz w:val="26"/>
          <w:szCs w:val="26"/>
          <w:lang w:val="ru-RU"/>
        </w:rPr>
        <w:t xml:space="preserve"> исследования, а также сам проект не позднее чем за 14 дней до проведения самого общественного обсуждения.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18.3.4. Общественный контроль является одним из механизмов общественного участия.</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18.3.5. Создаются условия для проведения общественного контроля в области благоустройства.</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 xml:space="preserve">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 фиксации, а также интерактивных порталов в сети «Интернет». </w:t>
      </w:r>
    </w:p>
    <w:p w:rsidR="00872F76" w:rsidRPr="005F2CE9" w:rsidRDefault="00872F76" w:rsidP="00872F76">
      <w:pPr>
        <w:spacing w:after="0" w:line="240" w:lineRule="auto"/>
        <w:ind w:firstLine="567"/>
        <w:outlineLvl w:val="0"/>
        <w:rPr>
          <w:rFonts w:ascii="Times New Roman" w:eastAsia="Times New Roman" w:hAnsi="Times New Roman" w:cs="Times New Roman"/>
          <w:sz w:val="26"/>
          <w:szCs w:val="26"/>
          <w:lang w:val="ru-RU"/>
        </w:rPr>
      </w:pPr>
      <w:r w:rsidRPr="005F2CE9">
        <w:rPr>
          <w:rFonts w:ascii="Times New Roman" w:eastAsia="Times New Roman" w:hAnsi="Times New Roman" w:cs="Times New Roman"/>
          <w:sz w:val="26"/>
          <w:szCs w:val="26"/>
          <w:lang w:val="ru-RU"/>
        </w:rPr>
        <w:t>18.4.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872F76" w:rsidRPr="005F2CE9" w:rsidRDefault="00872F76" w:rsidP="00872F76">
      <w:pPr>
        <w:spacing w:after="0" w:line="240" w:lineRule="auto"/>
        <w:jc w:val="left"/>
        <w:rPr>
          <w:rFonts w:ascii="Times New Roman" w:eastAsia="Times New Roman" w:hAnsi="Times New Roman" w:cs="Times New Roman"/>
          <w:sz w:val="28"/>
          <w:szCs w:val="28"/>
          <w:lang w:val="ru-RU"/>
        </w:rPr>
      </w:pPr>
    </w:p>
    <w:p w:rsidR="003F5D52" w:rsidRPr="00872F76" w:rsidRDefault="003F5D52">
      <w:pPr>
        <w:rPr>
          <w:lang w:val="ru-RU"/>
        </w:rPr>
      </w:pPr>
    </w:p>
    <w:sectPr w:rsidR="003F5D52" w:rsidRPr="00872F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01971"/>
    <w:multiLevelType w:val="multilevel"/>
    <w:tmpl w:val="836E7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E57989"/>
    <w:multiLevelType w:val="hybridMultilevel"/>
    <w:tmpl w:val="86B8DC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192"/>
    <w:rsid w:val="001F24D4"/>
    <w:rsid w:val="0025016A"/>
    <w:rsid w:val="003555DE"/>
    <w:rsid w:val="003F0192"/>
    <w:rsid w:val="003F5D52"/>
    <w:rsid w:val="00843B69"/>
    <w:rsid w:val="00872F76"/>
    <w:rsid w:val="0096423A"/>
    <w:rsid w:val="00B06865"/>
    <w:rsid w:val="00B46FD1"/>
    <w:rsid w:val="00DC393B"/>
    <w:rsid w:val="00DE1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C868C2-E57E-466D-8008-16B15A7C2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F76"/>
    <w:pPr>
      <w:spacing w:after="40" w:line="276" w:lineRule="auto"/>
      <w:jc w:val="both"/>
    </w:pPr>
    <w:rPr>
      <w:rFonts w:ascii="Arial" w:eastAsia="Arial" w:hAnsi="Arial" w:cs="Arial"/>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6865"/>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3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8681</Words>
  <Characters>49486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2025-03-27T06:12:00Z</dcterms:created>
  <dcterms:modified xsi:type="dcterms:W3CDTF">2025-03-31T07:42:00Z</dcterms:modified>
</cp:coreProperties>
</file>